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1870" w14:textId="77777777" w:rsidR="009439DE" w:rsidRPr="00A00BF1" w:rsidRDefault="008229D9" w:rsidP="00A00BF1">
      <w:pPr>
        <w:pStyle w:val="Heading1"/>
        <w:jc w:val="center"/>
        <w:rPr>
          <w:rFonts w:ascii="Times" w:hAnsi="Times" w:cs="Arial"/>
          <w:sz w:val="28"/>
          <w:szCs w:val="28"/>
        </w:rPr>
      </w:pPr>
      <w:r w:rsidRPr="00A00BF1">
        <w:rPr>
          <w:rFonts w:ascii="Times" w:hAnsi="Times" w:cs="Arial"/>
          <w:sz w:val="28"/>
          <w:szCs w:val="28"/>
        </w:rPr>
        <w:t xml:space="preserve">Seminar </w:t>
      </w:r>
      <w:r w:rsidR="00A1582E" w:rsidRPr="00A00BF1">
        <w:rPr>
          <w:rFonts w:ascii="Times" w:hAnsi="Times" w:cs="Arial"/>
          <w:sz w:val="28"/>
          <w:szCs w:val="28"/>
        </w:rPr>
        <w:t>Meeting Minutes</w:t>
      </w: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10"/>
        <w:gridCol w:w="5850"/>
      </w:tblGrid>
      <w:tr w:rsidR="007175A3" w:rsidRPr="007175A3" w14:paraId="77628D29" w14:textId="77777777" w:rsidTr="00160FC8">
        <w:trPr>
          <w:trHeight w:val="553"/>
        </w:trPr>
        <w:tc>
          <w:tcPr>
            <w:tcW w:w="3510" w:type="dxa"/>
          </w:tcPr>
          <w:p w14:paraId="1A913344" w14:textId="77777777" w:rsidR="007175A3" w:rsidRPr="007175A3" w:rsidRDefault="007175A3" w:rsidP="00D40405">
            <w:pPr>
              <w:spacing w:after="0" w:line="240" w:lineRule="auto"/>
              <w:rPr>
                <w:rFonts w:ascii="Times" w:hAnsi="Times"/>
                <w:b/>
                <w:sz w:val="20"/>
                <w:szCs w:val="20"/>
              </w:rPr>
            </w:pPr>
            <w:r w:rsidRPr="007175A3">
              <w:rPr>
                <w:rFonts w:ascii="Times" w:hAnsi="Times"/>
                <w:b/>
                <w:sz w:val="20"/>
                <w:szCs w:val="20"/>
              </w:rPr>
              <w:t>Full Seminar Name and Number:</w:t>
            </w:r>
          </w:p>
        </w:tc>
        <w:tc>
          <w:tcPr>
            <w:tcW w:w="5850" w:type="dxa"/>
          </w:tcPr>
          <w:p w14:paraId="4F68827B" w14:textId="77777777" w:rsidR="007175A3" w:rsidRPr="007175A3" w:rsidRDefault="007175A3" w:rsidP="00D40405">
            <w:pPr>
              <w:tabs>
                <w:tab w:val="left" w:pos="2100"/>
              </w:tabs>
              <w:spacing w:after="0" w:line="240" w:lineRule="auto"/>
              <w:rPr>
                <w:rFonts w:ascii="Times" w:hAnsi="Times"/>
                <w:sz w:val="20"/>
                <w:szCs w:val="20"/>
              </w:rPr>
            </w:pPr>
            <w:r w:rsidRPr="007175A3">
              <w:rPr>
                <w:rFonts w:ascii="Times" w:hAnsi="Times"/>
                <w:sz w:val="20"/>
                <w:szCs w:val="20"/>
              </w:rPr>
              <w:t>Include both the name and number of your seminar here. If you are unsure of the number of your seminar, reference our website.</w:t>
            </w:r>
          </w:p>
        </w:tc>
      </w:tr>
      <w:tr w:rsidR="007175A3" w:rsidRPr="007175A3" w14:paraId="213C0F84" w14:textId="77777777" w:rsidTr="00160FC8">
        <w:trPr>
          <w:trHeight w:val="589"/>
        </w:trPr>
        <w:tc>
          <w:tcPr>
            <w:tcW w:w="3510" w:type="dxa"/>
          </w:tcPr>
          <w:p w14:paraId="1ACE4DFD" w14:textId="77777777" w:rsidR="007175A3" w:rsidRPr="007175A3" w:rsidRDefault="007175A3" w:rsidP="00D40405">
            <w:pPr>
              <w:spacing w:after="0" w:line="240" w:lineRule="auto"/>
              <w:rPr>
                <w:rFonts w:ascii="Times" w:hAnsi="Times"/>
                <w:b/>
                <w:sz w:val="20"/>
                <w:szCs w:val="20"/>
              </w:rPr>
            </w:pPr>
            <w:r w:rsidRPr="007175A3">
              <w:rPr>
                <w:rFonts w:ascii="Times" w:hAnsi="Times"/>
                <w:b/>
                <w:sz w:val="20"/>
                <w:szCs w:val="20"/>
              </w:rPr>
              <w:t>Meeting Date and Location:</w:t>
            </w:r>
          </w:p>
          <w:p w14:paraId="7792B28E" w14:textId="77777777" w:rsidR="007175A3" w:rsidRPr="007175A3" w:rsidRDefault="007175A3" w:rsidP="00D40405">
            <w:pPr>
              <w:spacing w:after="0" w:line="240" w:lineRule="auto"/>
              <w:rPr>
                <w:rFonts w:ascii="Times" w:hAnsi="Times"/>
                <w:sz w:val="20"/>
                <w:szCs w:val="20"/>
              </w:rPr>
            </w:pPr>
          </w:p>
        </w:tc>
        <w:tc>
          <w:tcPr>
            <w:tcW w:w="5850" w:type="dxa"/>
          </w:tcPr>
          <w:p w14:paraId="51D8F502" w14:textId="5041727B" w:rsidR="007175A3" w:rsidRPr="00A00BF1" w:rsidRDefault="00A00BF1" w:rsidP="00D40405">
            <w:pPr>
              <w:pStyle w:val="Default"/>
              <w:rPr>
                <w:rFonts w:ascii="Times" w:hAnsi="Times"/>
                <w:color w:val="000000" w:themeColor="text1"/>
                <w:sz w:val="20"/>
                <w:szCs w:val="20"/>
              </w:rPr>
            </w:pPr>
            <w:r>
              <w:rPr>
                <w:rFonts w:ascii="Times" w:hAnsi="Times"/>
                <w:iCs/>
                <w:color w:val="000000" w:themeColor="text1"/>
                <w:sz w:val="20"/>
                <w:szCs w:val="20"/>
              </w:rPr>
              <w:t>[</w:t>
            </w:r>
            <w:r w:rsidR="00A427B1">
              <w:rPr>
                <w:rFonts w:ascii="Times" w:hAnsi="Times"/>
                <w:iCs/>
                <w:color w:val="000000" w:themeColor="text1"/>
                <w:sz w:val="20"/>
                <w:szCs w:val="20"/>
              </w:rPr>
              <w:t>MM</w:t>
            </w:r>
            <w:r w:rsidR="007175A3" w:rsidRPr="00A00BF1">
              <w:rPr>
                <w:rFonts w:ascii="Times" w:hAnsi="Times"/>
                <w:iCs/>
                <w:color w:val="000000" w:themeColor="text1"/>
                <w:sz w:val="20"/>
                <w:szCs w:val="20"/>
              </w:rPr>
              <w:t>/</w:t>
            </w:r>
            <w:r w:rsidR="00A427B1">
              <w:rPr>
                <w:rFonts w:ascii="Times" w:hAnsi="Times"/>
                <w:iCs/>
                <w:color w:val="000000" w:themeColor="text1"/>
                <w:sz w:val="20"/>
                <w:szCs w:val="20"/>
              </w:rPr>
              <w:t>DD</w:t>
            </w:r>
            <w:r w:rsidR="007175A3" w:rsidRPr="00A00BF1">
              <w:rPr>
                <w:rFonts w:ascii="Times" w:hAnsi="Times"/>
                <w:iCs/>
                <w:color w:val="000000" w:themeColor="text1"/>
                <w:sz w:val="20"/>
                <w:szCs w:val="20"/>
              </w:rPr>
              <w:t>/YYYY</w:t>
            </w:r>
            <w:r w:rsidR="0094085F">
              <w:rPr>
                <w:rFonts w:ascii="Times" w:hAnsi="Times"/>
                <w:iCs/>
                <w:color w:val="000000" w:themeColor="text1"/>
                <w:sz w:val="20"/>
                <w:szCs w:val="20"/>
              </w:rPr>
              <w:t xml:space="preserve"> or [ZOOM]</w:t>
            </w:r>
          </w:p>
          <w:p w14:paraId="0B3C3EA6" w14:textId="77777777" w:rsidR="007175A3" w:rsidRPr="00A00BF1" w:rsidRDefault="007175A3" w:rsidP="00D40405">
            <w:pPr>
              <w:spacing w:after="0" w:line="240" w:lineRule="auto"/>
              <w:rPr>
                <w:rFonts w:ascii="Times" w:hAnsi="Times"/>
                <w:color w:val="000000" w:themeColor="text1"/>
                <w:sz w:val="20"/>
                <w:szCs w:val="20"/>
              </w:rPr>
            </w:pPr>
          </w:p>
        </w:tc>
      </w:tr>
      <w:tr w:rsidR="007175A3" w:rsidRPr="007175A3" w14:paraId="41B19180" w14:textId="77777777" w:rsidTr="00160FC8">
        <w:trPr>
          <w:trHeight w:val="643"/>
        </w:trPr>
        <w:tc>
          <w:tcPr>
            <w:tcW w:w="3510" w:type="dxa"/>
          </w:tcPr>
          <w:p w14:paraId="182C110C" w14:textId="77777777" w:rsidR="007175A3" w:rsidRPr="007175A3" w:rsidRDefault="007B26E3" w:rsidP="00D40405">
            <w:pPr>
              <w:spacing w:after="0" w:line="240" w:lineRule="auto"/>
              <w:rPr>
                <w:rFonts w:ascii="Times" w:hAnsi="Times"/>
                <w:b/>
                <w:sz w:val="20"/>
                <w:szCs w:val="20"/>
              </w:rPr>
            </w:pPr>
            <w:r>
              <w:rPr>
                <w:rFonts w:ascii="Times" w:hAnsi="Times"/>
                <w:b/>
                <w:sz w:val="20"/>
                <w:szCs w:val="20"/>
              </w:rPr>
              <w:t>Speakers:</w:t>
            </w:r>
          </w:p>
        </w:tc>
        <w:tc>
          <w:tcPr>
            <w:tcW w:w="5850" w:type="dxa"/>
          </w:tcPr>
          <w:p w14:paraId="6D96C7E2" w14:textId="77777777" w:rsidR="007175A3" w:rsidRPr="00A00BF1" w:rsidRDefault="007B26E3" w:rsidP="00D40405">
            <w:pPr>
              <w:pStyle w:val="Default"/>
              <w:rPr>
                <w:rFonts w:ascii="Times" w:hAnsi="Times"/>
                <w:color w:val="000000" w:themeColor="text1"/>
                <w:sz w:val="20"/>
                <w:szCs w:val="20"/>
              </w:rPr>
            </w:pPr>
            <w:r w:rsidRPr="00A00BF1">
              <w:rPr>
                <w:rStyle w:val="A5"/>
                <w:rFonts w:ascii="Times" w:hAnsi="Times" w:cs="Times New Roman"/>
                <w:color w:val="000000" w:themeColor="text1"/>
                <w:sz w:val="20"/>
                <w:szCs w:val="20"/>
              </w:rPr>
              <w:t>[</w:t>
            </w:r>
            <w:r w:rsidR="007175A3" w:rsidRPr="00A00BF1">
              <w:rPr>
                <w:rStyle w:val="A5"/>
                <w:rFonts w:ascii="Times" w:hAnsi="Times" w:cs="Times New Roman"/>
                <w:color w:val="000000" w:themeColor="text1"/>
                <w:sz w:val="20"/>
                <w:szCs w:val="20"/>
              </w:rPr>
              <w:t>Full name and affiliation</w:t>
            </w:r>
            <w:r w:rsidR="007175A3" w:rsidRPr="00A00BF1">
              <w:rPr>
                <w:rStyle w:val="A5"/>
                <w:rFonts w:ascii="Times" w:hAnsi="Times"/>
                <w:color w:val="000000" w:themeColor="text1"/>
                <w:sz w:val="20"/>
                <w:szCs w:val="20"/>
              </w:rPr>
              <w:t xml:space="preserve"> for each speaker and respondent</w:t>
            </w:r>
            <w:r w:rsidRPr="00A00BF1">
              <w:rPr>
                <w:rStyle w:val="A5"/>
                <w:rFonts w:ascii="Times" w:hAnsi="Times"/>
                <w:color w:val="000000" w:themeColor="text1"/>
                <w:sz w:val="20"/>
                <w:szCs w:val="20"/>
              </w:rPr>
              <w:t>]</w:t>
            </w:r>
          </w:p>
          <w:p w14:paraId="4C7F10BA" w14:textId="77777777" w:rsidR="007175A3" w:rsidRPr="00A00BF1" w:rsidRDefault="007175A3" w:rsidP="00D40405">
            <w:pPr>
              <w:spacing w:after="0" w:line="240" w:lineRule="auto"/>
              <w:rPr>
                <w:rFonts w:ascii="Times" w:hAnsi="Times"/>
                <w:color w:val="000000" w:themeColor="text1"/>
                <w:sz w:val="20"/>
                <w:szCs w:val="20"/>
              </w:rPr>
            </w:pPr>
          </w:p>
        </w:tc>
      </w:tr>
      <w:tr w:rsidR="007175A3" w:rsidRPr="007175A3" w14:paraId="36099846" w14:textId="77777777" w:rsidTr="00160FC8">
        <w:trPr>
          <w:trHeight w:val="688"/>
        </w:trPr>
        <w:tc>
          <w:tcPr>
            <w:tcW w:w="3510" w:type="dxa"/>
          </w:tcPr>
          <w:p w14:paraId="5427C4D9" w14:textId="77777777" w:rsidR="007175A3" w:rsidRPr="007175A3" w:rsidRDefault="007B26E3" w:rsidP="00D40405">
            <w:pPr>
              <w:spacing w:after="0" w:line="240" w:lineRule="auto"/>
              <w:rPr>
                <w:rFonts w:ascii="Times" w:hAnsi="Times"/>
                <w:b/>
                <w:sz w:val="20"/>
                <w:szCs w:val="20"/>
              </w:rPr>
            </w:pPr>
            <w:r>
              <w:rPr>
                <w:rFonts w:ascii="Times" w:hAnsi="Times"/>
                <w:b/>
                <w:sz w:val="20"/>
                <w:szCs w:val="20"/>
              </w:rPr>
              <w:t>Title</w:t>
            </w:r>
            <w:r w:rsidR="007175A3" w:rsidRPr="007175A3">
              <w:rPr>
                <w:rFonts w:ascii="Times" w:hAnsi="Times"/>
                <w:b/>
                <w:sz w:val="20"/>
                <w:szCs w:val="20"/>
              </w:rPr>
              <w:t>:</w:t>
            </w:r>
          </w:p>
        </w:tc>
        <w:tc>
          <w:tcPr>
            <w:tcW w:w="5850" w:type="dxa"/>
          </w:tcPr>
          <w:p w14:paraId="14B7A183" w14:textId="77777777" w:rsidR="007175A3" w:rsidRPr="00A00BF1" w:rsidRDefault="007B26E3" w:rsidP="00D40405">
            <w:pPr>
              <w:pStyle w:val="Default"/>
              <w:rPr>
                <w:rFonts w:ascii="Times" w:hAnsi="Times"/>
                <w:color w:val="000000" w:themeColor="text1"/>
                <w:sz w:val="20"/>
                <w:szCs w:val="20"/>
              </w:rPr>
            </w:pPr>
            <w:r w:rsidRPr="00A00BF1">
              <w:rPr>
                <w:rStyle w:val="A5"/>
                <w:rFonts w:ascii="Times" w:hAnsi="Times" w:cs="Times New Roman"/>
                <w:color w:val="000000" w:themeColor="text1"/>
                <w:sz w:val="20"/>
                <w:szCs w:val="20"/>
              </w:rPr>
              <w:t>[Full title of the presentation or topic]</w:t>
            </w:r>
          </w:p>
          <w:p w14:paraId="63BBC88C" w14:textId="77777777" w:rsidR="007175A3" w:rsidRPr="00A00BF1" w:rsidRDefault="007175A3" w:rsidP="00D40405">
            <w:pPr>
              <w:spacing w:after="0" w:line="240" w:lineRule="auto"/>
              <w:rPr>
                <w:rFonts w:ascii="Times" w:hAnsi="Times"/>
                <w:color w:val="000000" w:themeColor="text1"/>
                <w:sz w:val="20"/>
                <w:szCs w:val="20"/>
              </w:rPr>
            </w:pPr>
          </w:p>
        </w:tc>
      </w:tr>
      <w:tr w:rsidR="007175A3" w:rsidRPr="007175A3" w14:paraId="3704CDB7" w14:textId="77777777" w:rsidTr="00160FC8">
        <w:trPr>
          <w:trHeight w:val="400"/>
        </w:trPr>
        <w:tc>
          <w:tcPr>
            <w:tcW w:w="3510" w:type="dxa"/>
          </w:tcPr>
          <w:p w14:paraId="2923811C" w14:textId="77777777" w:rsidR="007175A3" w:rsidRPr="007175A3" w:rsidRDefault="007175A3" w:rsidP="00D40405">
            <w:pPr>
              <w:spacing w:after="0" w:line="240" w:lineRule="auto"/>
              <w:rPr>
                <w:rFonts w:ascii="Times" w:hAnsi="Times"/>
                <w:b/>
                <w:sz w:val="20"/>
                <w:szCs w:val="20"/>
              </w:rPr>
            </w:pPr>
            <w:r w:rsidRPr="007175A3">
              <w:rPr>
                <w:rFonts w:ascii="Times" w:hAnsi="Times"/>
                <w:b/>
                <w:sz w:val="20"/>
                <w:szCs w:val="20"/>
              </w:rPr>
              <w:t>Presiding Chair</w:t>
            </w:r>
            <w:r w:rsidR="007B26E3">
              <w:rPr>
                <w:rFonts w:ascii="Times" w:hAnsi="Times"/>
                <w:b/>
                <w:sz w:val="20"/>
                <w:szCs w:val="20"/>
              </w:rPr>
              <w:t>(s)</w:t>
            </w:r>
            <w:r w:rsidRPr="007175A3">
              <w:rPr>
                <w:rFonts w:ascii="Times" w:hAnsi="Times"/>
                <w:b/>
                <w:sz w:val="20"/>
                <w:szCs w:val="20"/>
              </w:rPr>
              <w:t>:</w:t>
            </w:r>
            <w:r w:rsidRPr="007175A3">
              <w:rPr>
                <w:rFonts w:ascii="Times" w:hAnsi="Times"/>
                <w:b/>
                <w:sz w:val="20"/>
                <w:szCs w:val="20"/>
              </w:rPr>
              <w:tab/>
            </w:r>
          </w:p>
        </w:tc>
        <w:tc>
          <w:tcPr>
            <w:tcW w:w="5850" w:type="dxa"/>
          </w:tcPr>
          <w:p w14:paraId="521CD42E" w14:textId="77777777" w:rsidR="007175A3" w:rsidRPr="00A00BF1" w:rsidRDefault="007B26E3" w:rsidP="00D40405">
            <w:pPr>
              <w:spacing w:after="0" w:line="240" w:lineRule="auto"/>
              <w:rPr>
                <w:rFonts w:ascii="Times" w:hAnsi="Times"/>
                <w:color w:val="000000" w:themeColor="text1"/>
                <w:sz w:val="20"/>
                <w:szCs w:val="20"/>
              </w:rPr>
            </w:pPr>
            <w:r w:rsidRPr="00A00BF1">
              <w:rPr>
                <w:rFonts w:ascii="Times" w:hAnsi="Times"/>
                <w:color w:val="000000" w:themeColor="text1"/>
                <w:sz w:val="20"/>
                <w:szCs w:val="20"/>
              </w:rPr>
              <w:t>[Full name(s)]</w:t>
            </w:r>
            <w:r w:rsidR="007175A3" w:rsidRPr="00A00BF1">
              <w:rPr>
                <w:rFonts w:ascii="Times" w:hAnsi="Times"/>
                <w:color w:val="000000" w:themeColor="text1"/>
                <w:sz w:val="20"/>
                <w:szCs w:val="20"/>
              </w:rPr>
              <w:t xml:space="preserve"> </w:t>
            </w:r>
          </w:p>
        </w:tc>
      </w:tr>
      <w:tr w:rsidR="007175A3" w:rsidRPr="007175A3" w14:paraId="02E4DE92" w14:textId="77777777" w:rsidTr="00160FC8">
        <w:trPr>
          <w:trHeight w:val="481"/>
        </w:trPr>
        <w:tc>
          <w:tcPr>
            <w:tcW w:w="3510" w:type="dxa"/>
          </w:tcPr>
          <w:p w14:paraId="4E54B9A0" w14:textId="77777777" w:rsidR="007175A3" w:rsidRPr="007C53EB" w:rsidRDefault="007175A3" w:rsidP="00D40405">
            <w:pPr>
              <w:spacing w:after="0" w:line="240" w:lineRule="auto"/>
              <w:rPr>
                <w:rFonts w:ascii="Times" w:hAnsi="Times"/>
                <w:b/>
                <w:sz w:val="20"/>
                <w:szCs w:val="20"/>
              </w:rPr>
            </w:pPr>
            <w:r w:rsidRPr="007175A3">
              <w:rPr>
                <w:rFonts w:ascii="Times" w:hAnsi="Times"/>
                <w:b/>
                <w:sz w:val="20"/>
                <w:szCs w:val="20"/>
              </w:rPr>
              <w:t>Rapporteur:</w:t>
            </w:r>
          </w:p>
        </w:tc>
        <w:tc>
          <w:tcPr>
            <w:tcW w:w="5850" w:type="dxa"/>
          </w:tcPr>
          <w:p w14:paraId="2362084B" w14:textId="77777777" w:rsidR="007175A3" w:rsidRPr="00A00BF1" w:rsidRDefault="007B26E3" w:rsidP="00D40405">
            <w:pPr>
              <w:spacing w:after="0" w:line="240" w:lineRule="auto"/>
              <w:rPr>
                <w:rFonts w:ascii="Times" w:hAnsi="Times"/>
                <w:b/>
                <w:color w:val="000000" w:themeColor="text1"/>
                <w:sz w:val="20"/>
                <w:szCs w:val="20"/>
              </w:rPr>
            </w:pPr>
            <w:r w:rsidRPr="00A00BF1">
              <w:rPr>
                <w:rFonts w:ascii="Times" w:hAnsi="Times"/>
                <w:color w:val="000000" w:themeColor="text1"/>
                <w:sz w:val="20"/>
                <w:szCs w:val="20"/>
              </w:rPr>
              <w:t>[Full name]</w:t>
            </w:r>
          </w:p>
        </w:tc>
      </w:tr>
      <w:tr w:rsidR="007175A3" w:rsidRPr="007175A3" w14:paraId="646FC3E2" w14:textId="77777777" w:rsidTr="00160FC8">
        <w:trPr>
          <w:trHeight w:val="823"/>
        </w:trPr>
        <w:tc>
          <w:tcPr>
            <w:tcW w:w="3510" w:type="dxa"/>
          </w:tcPr>
          <w:p w14:paraId="213B38CB" w14:textId="77777777" w:rsidR="007175A3" w:rsidRPr="007175A3" w:rsidRDefault="007175A3" w:rsidP="00D40405">
            <w:pPr>
              <w:spacing w:after="0" w:line="240" w:lineRule="auto"/>
              <w:rPr>
                <w:rFonts w:ascii="Times" w:hAnsi="Times"/>
                <w:b/>
                <w:sz w:val="20"/>
                <w:szCs w:val="20"/>
              </w:rPr>
            </w:pPr>
            <w:r w:rsidRPr="007175A3">
              <w:rPr>
                <w:rFonts w:ascii="Times" w:hAnsi="Times"/>
                <w:b/>
                <w:sz w:val="20"/>
                <w:szCs w:val="20"/>
              </w:rPr>
              <w:t>Attendees:</w:t>
            </w:r>
          </w:p>
        </w:tc>
        <w:tc>
          <w:tcPr>
            <w:tcW w:w="5850" w:type="dxa"/>
          </w:tcPr>
          <w:p w14:paraId="77FE8E99" w14:textId="77777777" w:rsidR="007175A3" w:rsidRPr="00A00BF1" w:rsidRDefault="007B26E3" w:rsidP="00D40405">
            <w:pPr>
              <w:shd w:val="solid" w:color="FFFFFF" w:fill="FFFFFF"/>
              <w:tabs>
                <w:tab w:val="left" w:pos="1530"/>
              </w:tabs>
              <w:spacing w:after="0" w:line="240" w:lineRule="auto"/>
              <w:rPr>
                <w:rFonts w:ascii="Times" w:hAnsi="Times"/>
                <w:color w:val="000000" w:themeColor="text1"/>
                <w:sz w:val="20"/>
                <w:szCs w:val="20"/>
              </w:rPr>
            </w:pPr>
            <w:r w:rsidRPr="00A00BF1">
              <w:rPr>
                <w:rFonts w:ascii="Times" w:hAnsi="Times"/>
                <w:color w:val="000000" w:themeColor="text1"/>
                <w:sz w:val="20"/>
                <w:szCs w:val="20"/>
              </w:rPr>
              <w:t>[Full names and affiliations for everyone in attendance] Note: One way to collect this information is to ask attendees to write their names and affiliations in the Zoom chat.</w:t>
            </w:r>
          </w:p>
          <w:p w14:paraId="7BB18607" w14:textId="77777777" w:rsidR="007175A3" w:rsidRPr="00A00BF1" w:rsidRDefault="007175A3" w:rsidP="00D40405">
            <w:pPr>
              <w:shd w:val="solid" w:color="FFFFFF" w:fill="FFFFFF"/>
              <w:tabs>
                <w:tab w:val="left" w:pos="1530"/>
              </w:tabs>
              <w:spacing w:after="0" w:line="240" w:lineRule="auto"/>
              <w:rPr>
                <w:rFonts w:ascii="Times" w:hAnsi="Times"/>
                <w:color w:val="000000" w:themeColor="text1"/>
                <w:sz w:val="20"/>
                <w:szCs w:val="20"/>
              </w:rPr>
            </w:pPr>
          </w:p>
        </w:tc>
      </w:tr>
      <w:tr w:rsidR="007175A3" w:rsidRPr="007175A3" w14:paraId="27DF782F" w14:textId="77777777" w:rsidTr="00D757C7">
        <w:trPr>
          <w:trHeight w:val="75"/>
        </w:trPr>
        <w:tc>
          <w:tcPr>
            <w:tcW w:w="3510" w:type="dxa"/>
          </w:tcPr>
          <w:p w14:paraId="2EBAB35B" w14:textId="77777777" w:rsidR="007175A3" w:rsidRDefault="007175A3" w:rsidP="00D40405">
            <w:pPr>
              <w:spacing w:after="0" w:line="240" w:lineRule="auto"/>
              <w:rPr>
                <w:rFonts w:ascii="Times" w:hAnsi="Times"/>
                <w:b/>
                <w:sz w:val="20"/>
                <w:szCs w:val="20"/>
              </w:rPr>
            </w:pPr>
            <w:r w:rsidRPr="007175A3">
              <w:rPr>
                <w:rFonts w:ascii="Times" w:hAnsi="Times"/>
                <w:b/>
                <w:sz w:val="20"/>
                <w:szCs w:val="20"/>
              </w:rPr>
              <w:t>Privacy Policy Statement</w:t>
            </w:r>
          </w:p>
          <w:p w14:paraId="4B7F865F" w14:textId="77777777" w:rsidR="007C53EB" w:rsidRDefault="007C53EB" w:rsidP="00D40405">
            <w:pPr>
              <w:spacing w:after="0" w:line="240" w:lineRule="auto"/>
              <w:rPr>
                <w:rFonts w:ascii="Times" w:hAnsi="Times"/>
                <w:b/>
                <w:sz w:val="20"/>
                <w:szCs w:val="20"/>
              </w:rPr>
            </w:pPr>
          </w:p>
          <w:p w14:paraId="7652BBF5" w14:textId="77777777" w:rsidR="007C53EB" w:rsidRPr="007C53EB" w:rsidRDefault="007C53EB" w:rsidP="007C53EB">
            <w:pPr>
              <w:spacing w:after="0" w:line="240" w:lineRule="auto"/>
              <w:rPr>
                <w:rFonts w:ascii="Times" w:hAnsi="Times"/>
                <w:sz w:val="20"/>
                <w:szCs w:val="20"/>
              </w:rPr>
            </w:pPr>
          </w:p>
        </w:tc>
        <w:tc>
          <w:tcPr>
            <w:tcW w:w="5850" w:type="dxa"/>
          </w:tcPr>
          <w:p w14:paraId="5F0190DA" w14:textId="4514078F" w:rsidR="007C53EB" w:rsidRPr="00D757C7" w:rsidRDefault="00A00BF1" w:rsidP="007C53EB">
            <w:pPr>
              <w:pStyle w:val="NormalWeb"/>
              <w:spacing w:before="0" w:beforeAutospacing="0" w:after="0" w:afterAutospacing="0"/>
              <w:ind w:left="-14" w:firstLine="14"/>
              <w:rPr>
                <w:rFonts w:ascii="Times" w:hAnsi="Times" w:cs="Arial"/>
                <w:color w:val="000000" w:themeColor="text1"/>
                <w:sz w:val="20"/>
                <w:szCs w:val="20"/>
              </w:rPr>
            </w:pPr>
            <w:r w:rsidRPr="00D757C7">
              <w:rPr>
                <w:rFonts w:ascii="Times" w:hAnsi="Times" w:cs="Arial"/>
                <w:color w:val="000000" w:themeColor="text1"/>
                <w:sz w:val="20"/>
                <w:szCs w:val="20"/>
              </w:rPr>
              <w:t>[The c</w:t>
            </w:r>
            <w:r w:rsidR="007B26E3" w:rsidRPr="00D757C7">
              <w:rPr>
                <w:rFonts w:ascii="Times" w:hAnsi="Times" w:cs="Arial"/>
                <w:color w:val="000000" w:themeColor="text1"/>
                <w:sz w:val="20"/>
                <w:szCs w:val="20"/>
              </w:rPr>
              <w:t xml:space="preserve">hair or rapporteur reads this </w:t>
            </w:r>
            <w:r w:rsidR="00D757C7">
              <w:rPr>
                <w:rFonts w:ascii="Times" w:hAnsi="Times" w:cs="Arial"/>
                <w:color w:val="000000" w:themeColor="text1"/>
                <w:sz w:val="20"/>
                <w:szCs w:val="20"/>
              </w:rPr>
              <w:t xml:space="preserve">or any amended </w:t>
            </w:r>
            <w:r w:rsidR="007B26E3" w:rsidRPr="00D757C7">
              <w:rPr>
                <w:rFonts w:ascii="Times" w:hAnsi="Times" w:cs="Arial"/>
                <w:color w:val="000000" w:themeColor="text1"/>
                <w:sz w:val="20"/>
                <w:szCs w:val="20"/>
              </w:rPr>
              <w:t>policy</w:t>
            </w:r>
            <w:r w:rsidRPr="00D757C7">
              <w:rPr>
                <w:rFonts w:ascii="Times" w:hAnsi="Times" w:cs="Arial"/>
                <w:color w:val="000000" w:themeColor="text1"/>
                <w:sz w:val="20"/>
                <w:szCs w:val="20"/>
              </w:rPr>
              <w:t xml:space="preserve"> at the start of the meeting and asks attendees to acknowledge via hand raise. </w:t>
            </w:r>
            <w:r w:rsidR="00D757C7" w:rsidRPr="00A00BF1">
              <w:rPr>
                <w:rFonts w:ascii="Times" w:hAnsi="Times" w:cs="Arial"/>
                <w:color w:val="000000" w:themeColor="text1"/>
                <w:sz w:val="20"/>
                <w:szCs w:val="20"/>
              </w:rPr>
              <w:t xml:space="preserve">Check one </w:t>
            </w:r>
            <w:r w:rsidR="00D757C7">
              <w:rPr>
                <w:rFonts w:ascii="Times" w:hAnsi="Times" w:cs="Arial"/>
                <w:color w:val="000000" w:themeColor="text1"/>
                <w:sz w:val="20"/>
                <w:szCs w:val="20"/>
              </w:rPr>
              <w:t xml:space="preserve">of the below boxes </w:t>
            </w:r>
            <w:r w:rsidR="00D757C7" w:rsidRPr="00A00BF1">
              <w:rPr>
                <w:rFonts w:ascii="Times" w:hAnsi="Times" w:cs="Arial"/>
                <w:color w:val="000000" w:themeColor="text1"/>
                <w:sz w:val="20"/>
                <w:szCs w:val="20"/>
              </w:rPr>
              <w:t>and note that al</w:t>
            </w:r>
            <w:r w:rsidR="00D757C7">
              <w:rPr>
                <w:rFonts w:ascii="Times" w:hAnsi="Times" w:cs="Arial"/>
                <w:color w:val="000000" w:themeColor="text1"/>
                <w:sz w:val="20"/>
                <w:szCs w:val="20"/>
              </w:rPr>
              <w:t>l acknowledged.</w:t>
            </w:r>
            <w:r w:rsidR="00D757C7" w:rsidRPr="00A00BF1">
              <w:rPr>
                <w:rFonts w:ascii="Times" w:hAnsi="Times" w:cs="Arial"/>
                <w:color w:val="000000" w:themeColor="text1"/>
                <w:sz w:val="20"/>
                <w:szCs w:val="20"/>
              </w:rPr>
              <w:t xml:space="preserve">] </w:t>
            </w:r>
          </w:p>
          <w:p w14:paraId="5A1ED5EF" w14:textId="77777777" w:rsidR="007C53EB" w:rsidRPr="00A00BF1" w:rsidRDefault="007C53EB" w:rsidP="007C53EB">
            <w:pPr>
              <w:pStyle w:val="NormalWeb"/>
              <w:spacing w:before="0" w:beforeAutospacing="0" w:after="0" w:afterAutospacing="0"/>
              <w:ind w:left="-14" w:firstLine="14"/>
              <w:rPr>
                <w:rFonts w:ascii="Times" w:hAnsi="Times" w:cs="Arial"/>
                <w:color w:val="000000" w:themeColor="text1"/>
                <w:sz w:val="20"/>
                <w:szCs w:val="20"/>
              </w:rPr>
            </w:pPr>
          </w:p>
          <w:p w14:paraId="6C020A63" w14:textId="77777777" w:rsidR="007C53EB" w:rsidRPr="00A00BF1" w:rsidRDefault="00160FC8" w:rsidP="00A00BF1">
            <w:pPr>
              <w:pStyle w:val="NormalWeb"/>
              <w:spacing w:before="0" w:beforeAutospacing="0" w:after="0" w:afterAutospacing="0"/>
              <w:ind w:left="-14" w:firstLine="14"/>
              <w:rPr>
                <w:rFonts w:ascii="Times" w:hAnsi="Times"/>
                <w:color w:val="000000" w:themeColor="text1"/>
              </w:rPr>
            </w:pPr>
            <w:r w:rsidRPr="00160FC8">
              <w:rPr>
                <w:rFonts w:ascii="Times" w:hAnsi="Times" w:cs="Arial"/>
                <w:color w:val="000000" w:themeColor="text1"/>
                <w:sz w:val="20"/>
                <w:szCs w:val="20"/>
              </w:rPr>
              <w:t xml:space="preserve">Seminars are intended to foster an open and unfettered intellectual exchange among peers, allowing attendees the freedom to try out ideas without the inherent limitations of a public discussion. </w:t>
            </w:r>
            <w:r w:rsidR="007C53EB" w:rsidRPr="00A00BF1">
              <w:rPr>
                <w:rFonts w:ascii="Times" w:hAnsi="Times" w:cs="Arial"/>
                <w:color w:val="000000" w:themeColor="text1"/>
                <w:sz w:val="20"/>
                <w:szCs w:val="20"/>
              </w:rPr>
              <w:t>Minutes are taken at all seminar meetings. After five years, minutes are included in The University Seminars Digital Archive as part of Columbia University’s Rare Book &amp; Manuscript Library.</w:t>
            </w:r>
            <w:r w:rsidR="00A00BF1" w:rsidRPr="00A00BF1">
              <w:rPr>
                <w:rFonts w:ascii="Times" w:hAnsi="Times"/>
                <w:color w:val="000000" w:themeColor="text1"/>
              </w:rPr>
              <w:t xml:space="preserve"> </w:t>
            </w:r>
            <w:r w:rsidR="007C53EB" w:rsidRPr="00A00BF1">
              <w:rPr>
                <w:rFonts w:ascii="Times" w:hAnsi="Times" w:cs="Arial"/>
                <w:color w:val="000000" w:themeColor="text1"/>
                <w:sz w:val="20"/>
                <w:szCs w:val="20"/>
              </w:rPr>
              <w:t>Each seminar has an individual privacy policy, which may be "open" or "closed." A seminar with a "closed" policy agrees to keep minutes private *prior* to their inclusion in the archive. With an "open" policy, the seminar decides when and how to circulate minutes. The University Seminars office encourages members to adhere to the privacy policy of their seminar, but cannot guarantee confidentiality, even with "closed" meetings. Copyright of meeting minutes belong to the Trustees of Columbia University. Speakers maintain full publication and all other rights to their papers and presentations. </w:t>
            </w:r>
          </w:p>
          <w:p w14:paraId="25556CA1" w14:textId="77777777" w:rsidR="007C53EB" w:rsidRPr="00A00BF1" w:rsidRDefault="007C53EB" w:rsidP="007C53EB">
            <w:pPr>
              <w:pStyle w:val="NormalWeb"/>
              <w:spacing w:before="0" w:beforeAutospacing="0" w:after="0" w:afterAutospacing="0"/>
              <w:ind w:left="-14" w:firstLine="14"/>
              <w:rPr>
                <w:rFonts w:ascii="Times" w:hAnsi="Times" w:cs="Arial"/>
                <w:color w:val="000000" w:themeColor="text1"/>
                <w:sz w:val="20"/>
                <w:szCs w:val="20"/>
              </w:rPr>
            </w:pPr>
          </w:p>
          <w:p w14:paraId="59352F48" w14:textId="77777777" w:rsidR="007175A3" w:rsidRPr="00A00BF1" w:rsidRDefault="007175A3" w:rsidP="007C53EB">
            <w:pPr>
              <w:pStyle w:val="NormalWeb"/>
              <w:spacing w:before="0" w:beforeAutospacing="0" w:after="0" w:afterAutospacing="0"/>
              <w:ind w:left="-14" w:firstLine="14"/>
              <w:rPr>
                <w:rFonts w:ascii="Times" w:hAnsi="Times"/>
                <w:color w:val="000000" w:themeColor="text1"/>
              </w:rPr>
            </w:pPr>
            <w:r w:rsidRPr="00A00BF1">
              <w:rPr>
                <w:rFonts w:ascii="Times" w:hAnsi="Times" w:cs="Arial"/>
                <w:b/>
                <w:bCs/>
                <w:color w:val="000000" w:themeColor="text1"/>
                <w:sz w:val="20"/>
                <w:szCs w:val="20"/>
              </w:rPr>
              <w:t>Minutes from this meeting are considered:</w:t>
            </w:r>
            <w:r w:rsidRPr="00A00BF1">
              <w:rPr>
                <w:rFonts w:ascii="Times" w:hAnsi="Times" w:cs="Arial"/>
                <w:color w:val="000000" w:themeColor="text1"/>
                <w:sz w:val="20"/>
                <w:szCs w:val="20"/>
              </w:rPr>
              <w:t> </w:t>
            </w:r>
          </w:p>
          <w:p w14:paraId="5889571A" w14:textId="50CFD1D7" w:rsidR="007175A3" w:rsidRPr="00D757C7" w:rsidRDefault="007175A3" w:rsidP="00D757C7">
            <w:pPr>
              <w:ind w:left="-14" w:firstLine="14"/>
              <w:rPr>
                <w:rFonts w:ascii="Times" w:hAnsi="Times" w:cs="Arial"/>
                <w:color w:val="000000" w:themeColor="text1"/>
                <w:sz w:val="20"/>
                <w:szCs w:val="20"/>
              </w:rPr>
            </w:pPr>
            <w:r w:rsidRPr="00A00BF1">
              <w:rPr>
                <w:rFonts w:ascii="Times" w:hAnsi="Times"/>
                <w:color w:val="000000" w:themeColor="text1"/>
              </w:rPr>
              <w:br/>
            </w:r>
            <w:r w:rsidRPr="00A00BF1">
              <w:rPr>
                <w:rFonts w:ascii="Times" w:hAnsi="Times" w:cs="Arial"/>
                <w:color w:val="000000" w:themeColor="text1"/>
              </w:rPr>
              <w:t>[</w:t>
            </w:r>
            <w:r w:rsidRPr="00A00BF1">
              <w:rPr>
                <w:rFonts w:ascii="Times" w:hAnsi="Times" w:cs="Arial"/>
                <w:b/>
                <w:bCs/>
                <w:color w:val="000000" w:themeColor="text1"/>
              </w:rPr>
              <w:t xml:space="preserve"> </w:t>
            </w:r>
            <w:r w:rsidRPr="00A00BF1">
              <w:rPr>
                <w:rFonts w:ascii="Times" w:hAnsi="Times" w:cs="Arial"/>
                <w:b/>
                <w:bCs/>
                <w:color w:val="000000" w:themeColor="text1"/>
                <w:u w:val="single"/>
              </w:rPr>
              <w:t> </w:t>
            </w:r>
            <w:proofErr w:type="gramStart"/>
            <w:r w:rsidRPr="00A00BF1">
              <w:rPr>
                <w:rFonts w:ascii="Times" w:hAnsi="Times" w:cs="Arial"/>
                <w:b/>
                <w:bCs/>
                <w:color w:val="000000" w:themeColor="text1"/>
                <w:u w:val="single"/>
              </w:rPr>
              <w:t> </w:t>
            </w:r>
            <w:r w:rsidRPr="00A00BF1">
              <w:rPr>
                <w:rFonts w:ascii="Times" w:hAnsi="Times" w:cs="Arial"/>
                <w:b/>
                <w:bCs/>
                <w:color w:val="000000" w:themeColor="text1"/>
              </w:rPr>
              <w:t> </w:t>
            </w:r>
            <w:r w:rsidRPr="00A00BF1">
              <w:rPr>
                <w:rFonts w:ascii="Times" w:hAnsi="Times" w:cs="Arial"/>
                <w:color w:val="000000" w:themeColor="text1"/>
              </w:rPr>
              <w:t>]</w:t>
            </w:r>
            <w:proofErr w:type="gramEnd"/>
            <w:r w:rsidRPr="00A00BF1">
              <w:rPr>
                <w:rFonts w:ascii="Times" w:hAnsi="Times" w:cs="Arial"/>
                <w:color w:val="000000" w:themeColor="text1"/>
              </w:rPr>
              <w:t xml:space="preserve"> </w:t>
            </w:r>
            <w:r w:rsidRPr="00A00BF1">
              <w:rPr>
                <w:rFonts w:ascii="Times" w:hAnsi="Times" w:cs="Arial"/>
                <w:color w:val="000000" w:themeColor="text1"/>
                <w:sz w:val="20"/>
                <w:szCs w:val="20"/>
              </w:rPr>
              <w:t>OPEN</w:t>
            </w:r>
            <w:r w:rsidRPr="00A00BF1">
              <w:rPr>
                <w:rStyle w:val="apple-tab-span"/>
                <w:rFonts w:ascii="Times" w:hAnsi="Times" w:cs="Arial"/>
                <w:color w:val="000000" w:themeColor="text1"/>
                <w:sz w:val="20"/>
                <w:szCs w:val="20"/>
              </w:rPr>
              <w:tab/>
            </w:r>
            <w:r w:rsidRPr="00A00BF1">
              <w:rPr>
                <w:rStyle w:val="apple-tab-span"/>
                <w:rFonts w:ascii="Times" w:hAnsi="Times" w:cs="Arial"/>
                <w:color w:val="000000" w:themeColor="text1"/>
                <w:sz w:val="20"/>
                <w:szCs w:val="20"/>
              </w:rPr>
              <w:tab/>
            </w:r>
            <w:r w:rsidRPr="00A00BF1">
              <w:rPr>
                <w:rStyle w:val="apple-tab-span"/>
                <w:rFonts w:ascii="Times" w:hAnsi="Times" w:cs="Arial"/>
                <w:color w:val="000000" w:themeColor="text1"/>
                <w:sz w:val="20"/>
                <w:szCs w:val="20"/>
              </w:rPr>
              <w:tab/>
            </w:r>
            <w:r w:rsidRPr="00A00BF1">
              <w:rPr>
                <w:rFonts w:ascii="Times" w:hAnsi="Times" w:cs="Arial"/>
                <w:color w:val="000000" w:themeColor="text1"/>
              </w:rPr>
              <w:t>[</w:t>
            </w:r>
            <w:r w:rsidRPr="00A00BF1">
              <w:rPr>
                <w:rFonts w:ascii="Times" w:hAnsi="Times" w:cs="Arial"/>
                <w:b/>
                <w:bCs/>
                <w:color w:val="000000" w:themeColor="text1"/>
              </w:rPr>
              <w:t xml:space="preserve"> </w:t>
            </w:r>
            <w:r w:rsidRPr="00A00BF1">
              <w:rPr>
                <w:rFonts w:ascii="Times" w:hAnsi="Times" w:cs="Arial"/>
                <w:b/>
                <w:bCs/>
                <w:color w:val="000000" w:themeColor="text1"/>
                <w:u w:val="single"/>
              </w:rPr>
              <w:t>  </w:t>
            </w:r>
            <w:r w:rsidRPr="00A00BF1">
              <w:rPr>
                <w:rFonts w:ascii="Times" w:hAnsi="Times" w:cs="Arial"/>
                <w:b/>
                <w:bCs/>
                <w:color w:val="000000" w:themeColor="text1"/>
              </w:rPr>
              <w:t> </w:t>
            </w:r>
            <w:r w:rsidRPr="00A00BF1">
              <w:rPr>
                <w:rFonts w:ascii="Times" w:hAnsi="Times" w:cs="Arial"/>
                <w:color w:val="000000" w:themeColor="text1"/>
              </w:rPr>
              <w:t xml:space="preserve">] </w:t>
            </w:r>
            <w:r w:rsidRPr="00A00BF1">
              <w:rPr>
                <w:rFonts w:ascii="Times" w:hAnsi="Times" w:cs="Arial"/>
                <w:color w:val="000000" w:themeColor="text1"/>
                <w:sz w:val="20"/>
                <w:szCs w:val="20"/>
              </w:rPr>
              <w:t>CLOSE</w:t>
            </w:r>
            <w:r w:rsidR="00D757C7">
              <w:rPr>
                <w:rFonts w:ascii="Times" w:hAnsi="Times" w:cs="Arial"/>
                <w:color w:val="000000" w:themeColor="text1"/>
                <w:sz w:val="20"/>
                <w:szCs w:val="20"/>
              </w:rPr>
              <w:t>D</w:t>
            </w:r>
          </w:p>
        </w:tc>
      </w:tr>
      <w:tr w:rsidR="007C53EB" w:rsidRPr="007175A3" w14:paraId="25500F87" w14:textId="77777777" w:rsidTr="00160FC8">
        <w:trPr>
          <w:trHeight w:val="2938"/>
        </w:trPr>
        <w:tc>
          <w:tcPr>
            <w:tcW w:w="3510" w:type="dxa"/>
          </w:tcPr>
          <w:p w14:paraId="43126097" w14:textId="77777777" w:rsidR="007C53EB" w:rsidRPr="007175A3" w:rsidRDefault="007C53EB" w:rsidP="007C53EB">
            <w:pPr>
              <w:spacing w:after="0" w:line="240" w:lineRule="auto"/>
              <w:rPr>
                <w:rFonts w:ascii="Times" w:hAnsi="Times"/>
                <w:b/>
                <w:sz w:val="20"/>
                <w:szCs w:val="20"/>
              </w:rPr>
            </w:pPr>
            <w:r w:rsidRPr="007175A3">
              <w:rPr>
                <w:rFonts w:ascii="Times" w:hAnsi="Times"/>
                <w:b/>
                <w:sz w:val="20"/>
                <w:szCs w:val="20"/>
              </w:rPr>
              <w:lastRenderedPageBreak/>
              <w:t>Summary of Presentation:</w:t>
            </w:r>
          </w:p>
        </w:tc>
        <w:tc>
          <w:tcPr>
            <w:tcW w:w="5850" w:type="dxa"/>
          </w:tcPr>
          <w:p w14:paraId="33105F91" w14:textId="77777777" w:rsidR="007C53EB" w:rsidRPr="00A00BF1" w:rsidRDefault="00A00BF1" w:rsidP="007C53EB">
            <w:pPr>
              <w:pStyle w:val="Default"/>
              <w:rPr>
                <w:rFonts w:ascii="Times" w:hAnsi="Times"/>
                <w:iCs/>
                <w:color w:val="000000" w:themeColor="text1"/>
                <w:sz w:val="20"/>
                <w:szCs w:val="20"/>
              </w:rPr>
            </w:pPr>
            <w:r w:rsidRPr="00A00BF1">
              <w:rPr>
                <w:rFonts w:ascii="Times" w:hAnsi="Times"/>
                <w:iCs/>
                <w:color w:val="000000" w:themeColor="text1"/>
                <w:sz w:val="20"/>
                <w:szCs w:val="20"/>
              </w:rPr>
              <w:t>[</w:t>
            </w:r>
            <w:r w:rsidR="007C53EB" w:rsidRPr="00A00BF1">
              <w:rPr>
                <w:rFonts w:ascii="Times" w:hAnsi="Times"/>
                <w:iCs/>
                <w:color w:val="000000" w:themeColor="text1"/>
                <w:sz w:val="20"/>
                <w:szCs w:val="20"/>
              </w:rPr>
              <w:t>This is a narrative description of the speaker’s presentation. Summaries should not be in outline form. If the speaker has provided a paper with an abstract, the abstract may be used as the summary, but it should be clearly i</w:t>
            </w:r>
            <w:r w:rsidRPr="00A00BF1">
              <w:rPr>
                <w:rFonts w:ascii="Times" w:hAnsi="Times"/>
                <w:iCs/>
                <w:color w:val="000000" w:themeColor="text1"/>
                <w:sz w:val="20"/>
                <w:szCs w:val="20"/>
              </w:rPr>
              <w:t>dentified as the speaker’s work]</w:t>
            </w:r>
            <w:r w:rsidR="007C53EB" w:rsidRPr="00A00BF1">
              <w:rPr>
                <w:rFonts w:ascii="Times" w:hAnsi="Times"/>
                <w:iCs/>
                <w:color w:val="000000" w:themeColor="text1"/>
                <w:sz w:val="20"/>
                <w:szCs w:val="20"/>
              </w:rPr>
              <w:t xml:space="preserve"> </w:t>
            </w:r>
          </w:p>
          <w:p w14:paraId="162F07EF" w14:textId="77777777" w:rsidR="007C53EB" w:rsidRPr="00A00BF1" w:rsidRDefault="007C53EB" w:rsidP="007C53EB">
            <w:pPr>
              <w:tabs>
                <w:tab w:val="left" w:pos="2100"/>
              </w:tabs>
              <w:spacing w:after="0" w:line="240" w:lineRule="auto"/>
              <w:rPr>
                <w:rFonts w:ascii="Times" w:hAnsi="Times"/>
                <w:color w:val="000000" w:themeColor="text1"/>
                <w:sz w:val="20"/>
                <w:szCs w:val="20"/>
              </w:rPr>
            </w:pPr>
          </w:p>
        </w:tc>
      </w:tr>
      <w:tr w:rsidR="007C53EB" w:rsidRPr="007175A3" w14:paraId="28DB4DBF" w14:textId="77777777" w:rsidTr="00160FC8">
        <w:trPr>
          <w:trHeight w:val="7618"/>
        </w:trPr>
        <w:tc>
          <w:tcPr>
            <w:tcW w:w="3510" w:type="dxa"/>
          </w:tcPr>
          <w:p w14:paraId="0B706E43" w14:textId="77777777" w:rsidR="007C53EB" w:rsidRPr="007175A3" w:rsidRDefault="007C53EB" w:rsidP="007C53EB">
            <w:pPr>
              <w:spacing w:after="0" w:line="240" w:lineRule="auto"/>
              <w:rPr>
                <w:rFonts w:ascii="Times" w:hAnsi="Times"/>
                <w:b/>
                <w:sz w:val="20"/>
                <w:szCs w:val="20"/>
              </w:rPr>
            </w:pPr>
            <w:r w:rsidRPr="007175A3">
              <w:rPr>
                <w:rFonts w:ascii="Times" w:hAnsi="Times"/>
                <w:b/>
                <w:sz w:val="20"/>
                <w:szCs w:val="20"/>
              </w:rPr>
              <w:t>Summary of Discussion:</w:t>
            </w:r>
          </w:p>
        </w:tc>
        <w:tc>
          <w:tcPr>
            <w:tcW w:w="5850" w:type="dxa"/>
          </w:tcPr>
          <w:p w14:paraId="7342A700" w14:textId="77777777" w:rsidR="007C53EB" w:rsidRPr="00A00BF1" w:rsidRDefault="00A00BF1" w:rsidP="007C53EB">
            <w:pPr>
              <w:pStyle w:val="Default"/>
              <w:rPr>
                <w:rFonts w:ascii="Times" w:hAnsi="Times" w:cs="Times New Roman"/>
                <w:color w:val="000000" w:themeColor="text1"/>
                <w:sz w:val="20"/>
                <w:szCs w:val="20"/>
              </w:rPr>
            </w:pPr>
            <w:r w:rsidRPr="00A00BF1">
              <w:rPr>
                <w:rStyle w:val="A5"/>
                <w:rFonts w:ascii="Times" w:hAnsi="Times" w:cs="Times New Roman"/>
                <w:color w:val="000000" w:themeColor="text1"/>
                <w:sz w:val="20"/>
                <w:szCs w:val="20"/>
              </w:rPr>
              <w:t>[</w:t>
            </w:r>
            <w:r w:rsidR="007C53EB" w:rsidRPr="00A00BF1">
              <w:rPr>
                <w:rStyle w:val="A5"/>
                <w:rFonts w:ascii="Times" w:hAnsi="Times" w:cs="Times New Roman"/>
                <w:color w:val="000000" w:themeColor="text1"/>
                <w:sz w:val="20"/>
                <w:szCs w:val="20"/>
              </w:rPr>
              <w:t>The major work of the seminar takes place in the discussion period, making this the most important part of the minutes. The discussion need not be recorded verbatim, but the summary should clearly convey the specific issues addressed</w:t>
            </w:r>
            <w:r w:rsidRPr="00A00BF1">
              <w:rPr>
                <w:rStyle w:val="A5"/>
                <w:rFonts w:ascii="Times" w:hAnsi="Times" w:cs="Times New Roman"/>
                <w:color w:val="000000" w:themeColor="text1"/>
                <w:sz w:val="20"/>
                <w:szCs w:val="20"/>
              </w:rPr>
              <w:t>]</w:t>
            </w:r>
          </w:p>
          <w:p w14:paraId="5F0DA0B6" w14:textId="77777777" w:rsidR="007C53EB" w:rsidRPr="00A00BF1" w:rsidRDefault="007C53EB" w:rsidP="007C53EB">
            <w:pPr>
              <w:tabs>
                <w:tab w:val="left" w:pos="2100"/>
              </w:tabs>
              <w:spacing w:after="0" w:line="240" w:lineRule="auto"/>
              <w:rPr>
                <w:rFonts w:ascii="Times" w:hAnsi="Times"/>
                <w:color w:val="000000" w:themeColor="text1"/>
                <w:sz w:val="20"/>
                <w:szCs w:val="20"/>
              </w:rPr>
            </w:pPr>
          </w:p>
        </w:tc>
      </w:tr>
    </w:tbl>
    <w:p w14:paraId="004253E2" w14:textId="77777777" w:rsidR="00F14A24" w:rsidRPr="007175A3" w:rsidRDefault="00F14A24" w:rsidP="00112C9E">
      <w:pPr>
        <w:tabs>
          <w:tab w:val="left" w:pos="1770"/>
        </w:tabs>
        <w:rPr>
          <w:rFonts w:ascii="Times" w:hAnsi="Times"/>
          <w:sz w:val="18"/>
          <w:szCs w:val="18"/>
        </w:rPr>
      </w:pPr>
    </w:p>
    <w:sectPr w:rsidR="00F14A24" w:rsidRPr="007175A3" w:rsidSect="00623EB6">
      <w:headerReference w:type="default" r:id="rId6"/>
      <w:footerReference w:type="default" r:id="rId7"/>
      <w:pgSz w:w="12240" w:h="15840" w:code="1"/>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7DEB" w14:textId="77777777" w:rsidR="00623EB6" w:rsidRDefault="00623EB6" w:rsidP="001E4A1C">
      <w:pPr>
        <w:spacing w:after="0" w:line="240" w:lineRule="auto"/>
      </w:pPr>
      <w:r>
        <w:separator/>
      </w:r>
    </w:p>
  </w:endnote>
  <w:endnote w:type="continuationSeparator" w:id="0">
    <w:p w14:paraId="7CDCC94F" w14:textId="77777777" w:rsidR="00623EB6" w:rsidRDefault="00623EB6" w:rsidP="001E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3338" w14:textId="74A2FBBA" w:rsidR="007C53EB" w:rsidRPr="007B26E3" w:rsidRDefault="00112C9E" w:rsidP="007B26E3">
    <w:pPr>
      <w:pStyle w:val="NormalWeb"/>
      <w:spacing w:before="0" w:beforeAutospacing="0" w:after="0" w:afterAutospacing="0"/>
      <w:ind w:left="-90"/>
      <w:jc w:val="center"/>
      <w:rPr>
        <w:rFonts w:ascii="Times" w:hAnsi="Times" w:cs="Arial"/>
        <w:i/>
        <w:iCs/>
        <w:sz w:val="20"/>
        <w:szCs w:val="20"/>
      </w:rPr>
    </w:pPr>
    <w:proofErr w:type="gramStart"/>
    <w:r w:rsidRPr="007B26E3">
      <w:rPr>
        <w:rFonts w:ascii="Times" w:hAnsi="Times" w:cs="Arial"/>
        <w:i/>
        <w:iCs/>
        <w:sz w:val="20"/>
        <w:szCs w:val="20"/>
      </w:rPr>
      <w:t>©</w:t>
    </w:r>
    <w:r w:rsidR="00D757C7">
      <w:rPr>
        <w:rFonts w:ascii="Times" w:hAnsi="Times" w:cs="Arial"/>
        <w:i/>
        <w:iCs/>
        <w:sz w:val="20"/>
        <w:szCs w:val="20"/>
      </w:rPr>
      <w:t>[</w:t>
    </w:r>
    <w:proofErr w:type="gramEnd"/>
    <w:r w:rsidR="00D757C7">
      <w:rPr>
        <w:rFonts w:ascii="Times" w:hAnsi="Times" w:cs="Arial"/>
        <w:i/>
        <w:iCs/>
        <w:sz w:val="20"/>
        <w:szCs w:val="20"/>
      </w:rPr>
      <w:t>FILL IN CURRENT YEAR]</w:t>
    </w:r>
    <w:r w:rsidRPr="007B26E3">
      <w:rPr>
        <w:rFonts w:ascii="Times" w:hAnsi="Times" w:cs="Arial"/>
        <w:i/>
        <w:iCs/>
        <w:sz w:val="20"/>
        <w:szCs w:val="20"/>
      </w:rPr>
      <w:t>, The Trustees of Columbia University in the City of New York”</w:t>
    </w:r>
  </w:p>
  <w:p w14:paraId="2C3AE63A" w14:textId="77777777" w:rsidR="007C53EB" w:rsidRDefault="007C53EB" w:rsidP="007C53EB">
    <w:pPr>
      <w:pStyle w:val="NormalWeb"/>
      <w:spacing w:before="0" w:beforeAutospacing="0" w:after="0" w:afterAutospacing="0"/>
      <w:ind w:left="-90"/>
      <w:rPr>
        <w:i/>
        <w:iCs/>
        <w:sz w:val="20"/>
        <w:szCs w:val="20"/>
      </w:rPr>
    </w:pPr>
  </w:p>
  <w:p w14:paraId="56992B31" w14:textId="2BC2A69F" w:rsidR="00865F1A" w:rsidRDefault="007C53EB" w:rsidP="00865F1A">
    <w:pPr>
      <w:pStyle w:val="NormalWeb"/>
      <w:spacing w:before="0" w:beforeAutospacing="0" w:after="0" w:afterAutospacing="0"/>
      <w:ind w:left="-90"/>
      <w:rPr>
        <w:rFonts w:ascii="Arial" w:hAnsi="Arial" w:cs="Arial"/>
        <w:color w:val="B7B7B7"/>
        <w:sz w:val="20"/>
        <w:szCs w:val="20"/>
      </w:rPr>
    </w:pPr>
    <w:r w:rsidRPr="00865F1A">
      <w:rPr>
        <w:rFonts w:ascii="Arial" w:hAnsi="Arial" w:cs="Arial"/>
        <w:color w:val="B7B7B7"/>
        <w:sz w:val="20"/>
        <w:szCs w:val="20"/>
      </w:rPr>
      <w:t xml:space="preserve">The University Seminars | </w:t>
    </w:r>
    <w:r w:rsidRPr="00865F1A">
      <w:rPr>
        <w:rFonts w:ascii="Arial" w:hAnsi="Arial" w:cs="Arial"/>
        <w:b/>
        <w:bCs/>
        <w:color w:val="B7B7B7"/>
        <w:sz w:val="20"/>
        <w:szCs w:val="20"/>
      </w:rPr>
      <w:t xml:space="preserve">Meeting </w:t>
    </w:r>
    <w:r w:rsidR="007B26E3" w:rsidRPr="00865F1A">
      <w:rPr>
        <w:rFonts w:ascii="Arial" w:hAnsi="Arial" w:cs="Arial"/>
        <w:b/>
        <w:bCs/>
        <w:color w:val="B7B7B7"/>
        <w:sz w:val="20"/>
        <w:szCs w:val="20"/>
      </w:rPr>
      <w:t>Minutes</w:t>
    </w:r>
    <w:r w:rsidRPr="00865F1A">
      <w:rPr>
        <w:rFonts w:ascii="Arial" w:hAnsi="Arial" w:cs="Arial"/>
        <w:color w:val="B7B7B7"/>
        <w:sz w:val="20"/>
        <w:szCs w:val="20"/>
      </w:rPr>
      <w:t xml:space="preserve"> | AY202</w:t>
    </w:r>
    <w:r w:rsidR="008E0D6E">
      <w:rPr>
        <w:rFonts w:ascii="Arial" w:hAnsi="Arial" w:cs="Arial"/>
        <w:color w:val="B7B7B7"/>
        <w:sz w:val="20"/>
        <w:szCs w:val="20"/>
      </w:rPr>
      <w:t>3</w:t>
    </w:r>
    <w:r w:rsidRPr="00865F1A">
      <w:rPr>
        <w:rFonts w:ascii="Arial" w:hAnsi="Arial" w:cs="Arial"/>
        <w:color w:val="B7B7B7"/>
        <w:sz w:val="20"/>
        <w:szCs w:val="20"/>
      </w:rPr>
      <w:t>202</w:t>
    </w:r>
    <w:r w:rsidR="008E0D6E">
      <w:rPr>
        <w:rFonts w:ascii="Arial" w:hAnsi="Arial" w:cs="Arial"/>
        <w:color w:val="B7B7B7"/>
        <w:sz w:val="20"/>
        <w:szCs w:val="20"/>
      </w:rPr>
      <w:t>4</w:t>
    </w:r>
    <w:r w:rsidRPr="00865F1A">
      <w:rPr>
        <w:rFonts w:ascii="Arial" w:hAnsi="Arial" w:cs="Arial"/>
        <w:color w:val="B7B7B7"/>
        <w:sz w:val="20"/>
        <w:szCs w:val="20"/>
      </w:rPr>
      <w:t xml:space="preserve"> </w:t>
    </w:r>
    <w:r w:rsidR="00865F1A">
      <w:rPr>
        <w:rFonts w:ascii="Arial" w:hAnsi="Arial" w:cs="Arial"/>
        <w:color w:val="B7B7B7"/>
        <w:sz w:val="20"/>
        <w:szCs w:val="20"/>
      </w:rPr>
      <w:t xml:space="preserve">          </w:t>
    </w:r>
  </w:p>
  <w:p w14:paraId="6A9F14B6" w14:textId="4852A368" w:rsidR="007C53EB" w:rsidRPr="00865F1A" w:rsidRDefault="007C53EB" w:rsidP="00865F1A">
    <w:pPr>
      <w:pStyle w:val="NormalWeb"/>
      <w:spacing w:before="0" w:beforeAutospacing="0" w:after="0" w:afterAutospacing="0"/>
      <w:ind w:left="-90"/>
      <w:rPr>
        <w:rFonts w:ascii="Arial" w:hAnsi="Arial" w:cs="Arial"/>
        <w:color w:val="B7B7B7"/>
        <w:sz w:val="20"/>
        <w:szCs w:val="20"/>
      </w:rPr>
    </w:pPr>
    <w:r w:rsidRPr="007C53EB">
      <w:rPr>
        <w:rFonts w:ascii="Arial" w:hAnsi="Arial" w:cs="Arial"/>
        <w:color w:val="B7B7B7"/>
        <w:sz w:val="16"/>
        <w:szCs w:val="16"/>
      </w:rPr>
      <w:t>Template updated:</w:t>
    </w:r>
    <w:r w:rsidR="00865F1A">
      <w:rPr>
        <w:rFonts w:ascii="Arial" w:hAnsi="Arial" w:cs="Arial"/>
        <w:color w:val="B7B7B7"/>
        <w:sz w:val="16"/>
        <w:szCs w:val="16"/>
      </w:rPr>
      <w:t xml:space="preserve"> </w:t>
    </w:r>
    <w:r w:rsidR="00A427B1">
      <w:rPr>
        <w:rFonts w:ascii="Arial" w:hAnsi="Arial" w:cs="Arial"/>
        <w:color w:val="B7B7B7"/>
        <w:sz w:val="16"/>
        <w:szCs w:val="16"/>
      </w:rPr>
      <w:t>01</w:t>
    </w:r>
    <w:r w:rsidRPr="007C53EB">
      <w:rPr>
        <w:rFonts w:ascii="Arial" w:hAnsi="Arial" w:cs="Arial"/>
        <w:color w:val="B7B7B7"/>
        <w:sz w:val="16"/>
        <w:szCs w:val="16"/>
      </w:rPr>
      <w:t>/</w:t>
    </w:r>
    <w:r w:rsidR="00D757C7">
      <w:rPr>
        <w:rFonts w:ascii="Arial" w:hAnsi="Arial" w:cs="Arial"/>
        <w:color w:val="B7B7B7"/>
        <w:sz w:val="16"/>
        <w:szCs w:val="16"/>
      </w:rPr>
      <w:t>2</w:t>
    </w:r>
    <w:r w:rsidR="00A427B1">
      <w:rPr>
        <w:rFonts w:ascii="Arial" w:hAnsi="Arial" w:cs="Arial"/>
        <w:color w:val="B7B7B7"/>
        <w:sz w:val="16"/>
        <w:szCs w:val="16"/>
      </w:rPr>
      <w:t>4</w:t>
    </w:r>
    <w:r w:rsidRPr="007C53EB">
      <w:rPr>
        <w:rFonts w:ascii="Arial" w:hAnsi="Arial" w:cs="Arial"/>
        <w:color w:val="B7B7B7"/>
        <w:sz w:val="16"/>
        <w:szCs w:val="16"/>
      </w:rPr>
      <w:t>/202</w:t>
    </w:r>
    <w:r w:rsidR="00A427B1">
      <w:rPr>
        <w:rFonts w:ascii="Arial" w:hAnsi="Arial" w:cs="Arial"/>
        <w:color w:val="B7B7B7"/>
        <w:sz w:val="16"/>
        <w:szCs w:val="16"/>
      </w:rPr>
      <w:t>4</w:t>
    </w:r>
    <w:r w:rsidRPr="007C53EB">
      <w:rPr>
        <w:rFonts w:ascii="Arial" w:hAnsi="Arial" w:cs="Arial"/>
        <w:color w:val="B7B7B7"/>
        <w:sz w:val="22"/>
        <w:szCs w:val="22"/>
      </w:rPr>
      <w:t xml:space="preserve">                                                                                                                    </w:t>
    </w:r>
  </w:p>
  <w:p w14:paraId="73EA7B8E" w14:textId="77777777" w:rsidR="007C53EB" w:rsidRPr="007C53EB" w:rsidRDefault="007C53EB" w:rsidP="007C53EB">
    <w:pPr>
      <w:spacing w:after="0" w:line="240" w:lineRule="auto"/>
      <w:rPr>
        <w:rFonts w:ascii="Times New Roman" w:eastAsia="Times New Roman" w:hAnsi="Times New Roman"/>
        <w:sz w:val="24"/>
        <w:szCs w:val="24"/>
      </w:rPr>
    </w:pPr>
  </w:p>
  <w:p w14:paraId="0592F6F1" w14:textId="77777777" w:rsidR="009439DE" w:rsidRDefault="009439DE" w:rsidP="00B33D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DB1A" w14:textId="77777777" w:rsidR="00623EB6" w:rsidRDefault="00623EB6" w:rsidP="001E4A1C">
      <w:pPr>
        <w:spacing w:after="0" w:line="240" w:lineRule="auto"/>
      </w:pPr>
      <w:r>
        <w:separator/>
      </w:r>
    </w:p>
  </w:footnote>
  <w:footnote w:type="continuationSeparator" w:id="0">
    <w:p w14:paraId="252E87FD" w14:textId="77777777" w:rsidR="00623EB6" w:rsidRDefault="00623EB6" w:rsidP="001E4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CCFF" w14:textId="77777777" w:rsidR="009439DE" w:rsidRDefault="00112C9E" w:rsidP="00947780">
    <w:pPr>
      <w:pStyle w:val="Header"/>
      <w:ind w:left="-720"/>
      <w:jc w:val="right"/>
      <w:rPr>
        <w:sz w:val="16"/>
        <w:szCs w:val="16"/>
      </w:rPr>
    </w:pPr>
    <w:r>
      <w:rPr>
        <w:noProof/>
        <w:sz w:val="16"/>
        <w:szCs w:val="16"/>
      </w:rPr>
      <w:drawing>
        <wp:inline distT="0" distB="0" distL="0" distR="0" wp14:anchorId="795ADBF9" wp14:editId="2DB5E1FC">
          <wp:extent cx="59309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template copy.jpg"/>
                  <pic:cNvPicPr/>
                </pic:nvPicPr>
                <pic:blipFill>
                  <a:blip r:embed="rId1">
                    <a:extLst>
                      <a:ext uri="{28A0092B-C50C-407E-A947-70E740481C1C}">
                        <a14:useLocalDpi xmlns:a14="http://schemas.microsoft.com/office/drawing/2010/main" val="0"/>
                      </a:ext>
                    </a:extLst>
                  </a:blip>
                  <a:stretch>
                    <a:fillRect/>
                  </a:stretch>
                </pic:blipFill>
                <pic:spPr>
                  <a:xfrm>
                    <a:off x="0" y="0"/>
                    <a:ext cx="5930900" cy="990600"/>
                  </a:xfrm>
                  <a:prstGeom prst="rect">
                    <a:avLst/>
                  </a:prstGeom>
                </pic:spPr>
              </pic:pic>
            </a:graphicData>
          </a:graphic>
        </wp:inline>
      </w:drawing>
    </w:r>
  </w:p>
  <w:p w14:paraId="434D134D" w14:textId="77777777" w:rsidR="009439DE" w:rsidRPr="00947780" w:rsidRDefault="009439DE" w:rsidP="00947780">
    <w:pPr>
      <w:pStyle w:val="Header"/>
      <w:ind w:left="-720"/>
      <w:rPr>
        <w:sz w:val="16"/>
        <w:szCs w:val="16"/>
      </w:rPr>
    </w:pPr>
  </w:p>
  <w:p w14:paraId="7EEA4171" w14:textId="77777777" w:rsidR="009439DE" w:rsidRDefault="009439DE" w:rsidP="00947780">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1C"/>
    <w:rsid w:val="0002350C"/>
    <w:rsid w:val="00037C5D"/>
    <w:rsid w:val="00065547"/>
    <w:rsid w:val="00112C9E"/>
    <w:rsid w:val="00116A83"/>
    <w:rsid w:val="00156146"/>
    <w:rsid w:val="00160FC8"/>
    <w:rsid w:val="001A310E"/>
    <w:rsid w:val="001B3E85"/>
    <w:rsid w:val="001D1669"/>
    <w:rsid w:val="001E4A1C"/>
    <w:rsid w:val="00235893"/>
    <w:rsid w:val="00235FBD"/>
    <w:rsid w:val="002B652F"/>
    <w:rsid w:val="002D7039"/>
    <w:rsid w:val="00302EA6"/>
    <w:rsid w:val="00360F61"/>
    <w:rsid w:val="003A012D"/>
    <w:rsid w:val="003A0BC2"/>
    <w:rsid w:val="003C0811"/>
    <w:rsid w:val="003E136C"/>
    <w:rsid w:val="003E553E"/>
    <w:rsid w:val="004148B6"/>
    <w:rsid w:val="00473283"/>
    <w:rsid w:val="004A14DF"/>
    <w:rsid w:val="004B3DBF"/>
    <w:rsid w:val="004E48F3"/>
    <w:rsid w:val="004E6321"/>
    <w:rsid w:val="00526E41"/>
    <w:rsid w:val="005A1BA8"/>
    <w:rsid w:val="005C29F7"/>
    <w:rsid w:val="005E433F"/>
    <w:rsid w:val="005F2833"/>
    <w:rsid w:val="00616CB3"/>
    <w:rsid w:val="00623EB6"/>
    <w:rsid w:val="00672529"/>
    <w:rsid w:val="00675050"/>
    <w:rsid w:val="00693B5B"/>
    <w:rsid w:val="006B20F9"/>
    <w:rsid w:val="007065DF"/>
    <w:rsid w:val="00715409"/>
    <w:rsid w:val="007175A3"/>
    <w:rsid w:val="0074638E"/>
    <w:rsid w:val="00797984"/>
    <w:rsid w:val="007B26E3"/>
    <w:rsid w:val="007C53EB"/>
    <w:rsid w:val="00813BDE"/>
    <w:rsid w:val="008229D9"/>
    <w:rsid w:val="00865F1A"/>
    <w:rsid w:val="00880375"/>
    <w:rsid w:val="00881D68"/>
    <w:rsid w:val="008913B2"/>
    <w:rsid w:val="008E0D6E"/>
    <w:rsid w:val="00912646"/>
    <w:rsid w:val="00926D28"/>
    <w:rsid w:val="0094085F"/>
    <w:rsid w:val="00941027"/>
    <w:rsid w:val="009439DE"/>
    <w:rsid w:val="0094503E"/>
    <w:rsid w:val="00947780"/>
    <w:rsid w:val="0097529F"/>
    <w:rsid w:val="009E2611"/>
    <w:rsid w:val="00A00BF1"/>
    <w:rsid w:val="00A050F9"/>
    <w:rsid w:val="00A1582E"/>
    <w:rsid w:val="00A23A1F"/>
    <w:rsid w:val="00A427B1"/>
    <w:rsid w:val="00A42B56"/>
    <w:rsid w:val="00A625E5"/>
    <w:rsid w:val="00A72050"/>
    <w:rsid w:val="00A800C5"/>
    <w:rsid w:val="00AA06A1"/>
    <w:rsid w:val="00AB0100"/>
    <w:rsid w:val="00AB5286"/>
    <w:rsid w:val="00AB5A86"/>
    <w:rsid w:val="00AD46DD"/>
    <w:rsid w:val="00B33D2B"/>
    <w:rsid w:val="00BC4A45"/>
    <w:rsid w:val="00BE0007"/>
    <w:rsid w:val="00C4579A"/>
    <w:rsid w:val="00C608D8"/>
    <w:rsid w:val="00CC230E"/>
    <w:rsid w:val="00CF0A17"/>
    <w:rsid w:val="00D33D2D"/>
    <w:rsid w:val="00D37A51"/>
    <w:rsid w:val="00D51D6A"/>
    <w:rsid w:val="00D54EB5"/>
    <w:rsid w:val="00D55D1A"/>
    <w:rsid w:val="00D757C7"/>
    <w:rsid w:val="00DB1030"/>
    <w:rsid w:val="00E44511"/>
    <w:rsid w:val="00E50489"/>
    <w:rsid w:val="00E863E9"/>
    <w:rsid w:val="00EB0CA0"/>
    <w:rsid w:val="00EE48E5"/>
    <w:rsid w:val="00F14A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647FEC"/>
  <w15:docId w15:val="{AFDD0212-5FCD-B24A-AC08-DF8CE98B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A6"/>
    <w:pPr>
      <w:spacing w:after="200" w:line="276" w:lineRule="auto"/>
    </w:pPr>
    <w:rPr>
      <w:sz w:val="22"/>
      <w:szCs w:val="22"/>
    </w:rPr>
  </w:style>
  <w:style w:type="paragraph" w:styleId="Heading1">
    <w:name w:val="heading 1"/>
    <w:basedOn w:val="Normal"/>
    <w:next w:val="Normal"/>
    <w:link w:val="Heading1Char"/>
    <w:uiPriority w:val="9"/>
    <w:qFormat/>
    <w:rsid w:val="00A800C5"/>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A1C"/>
  </w:style>
  <w:style w:type="paragraph" w:styleId="Footer">
    <w:name w:val="footer"/>
    <w:basedOn w:val="Normal"/>
    <w:link w:val="FooterChar"/>
    <w:uiPriority w:val="99"/>
    <w:unhideWhenUsed/>
    <w:rsid w:val="001E4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A1C"/>
  </w:style>
  <w:style w:type="table" w:styleId="TableGrid">
    <w:name w:val="Table Grid"/>
    <w:basedOn w:val="TableNormal"/>
    <w:uiPriority w:val="59"/>
    <w:rsid w:val="001E4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6D28"/>
    <w:rPr>
      <w:color w:val="808080"/>
    </w:rPr>
  </w:style>
  <w:style w:type="paragraph" w:styleId="BalloonText">
    <w:name w:val="Balloon Text"/>
    <w:basedOn w:val="Normal"/>
    <w:link w:val="BalloonTextChar"/>
    <w:uiPriority w:val="99"/>
    <w:semiHidden/>
    <w:unhideWhenUsed/>
    <w:rsid w:val="0092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D28"/>
    <w:rPr>
      <w:rFonts w:ascii="Tahoma" w:hAnsi="Tahoma" w:cs="Tahoma"/>
      <w:sz w:val="16"/>
      <w:szCs w:val="16"/>
    </w:rPr>
  </w:style>
  <w:style w:type="character" w:styleId="CommentReference">
    <w:name w:val="annotation reference"/>
    <w:basedOn w:val="DefaultParagraphFont"/>
    <w:uiPriority w:val="99"/>
    <w:semiHidden/>
    <w:unhideWhenUsed/>
    <w:rsid w:val="00926D28"/>
    <w:rPr>
      <w:sz w:val="16"/>
      <w:szCs w:val="16"/>
    </w:rPr>
  </w:style>
  <w:style w:type="paragraph" w:styleId="CommentText">
    <w:name w:val="annotation text"/>
    <w:basedOn w:val="Normal"/>
    <w:link w:val="CommentTextChar"/>
    <w:uiPriority w:val="99"/>
    <w:semiHidden/>
    <w:unhideWhenUsed/>
    <w:rsid w:val="00926D28"/>
    <w:pPr>
      <w:spacing w:line="240" w:lineRule="auto"/>
    </w:pPr>
    <w:rPr>
      <w:sz w:val="20"/>
      <w:szCs w:val="20"/>
    </w:rPr>
  </w:style>
  <w:style w:type="character" w:customStyle="1" w:styleId="CommentTextChar">
    <w:name w:val="Comment Text Char"/>
    <w:basedOn w:val="DefaultParagraphFont"/>
    <w:link w:val="CommentText"/>
    <w:uiPriority w:val="99"/>
    <w:semiHidden/>
    <w:rsid w:val="00926D28"/>
    <w:rPr>
      <w:sz w:val="20"/>
      <w:szCs w:val="20"/>
    </w:rPr>
  </w:style>
  <w:style w:type="paragraph" w:styleId="CommentSubject">
    <w:name w:val="annotation subject"/>
    <w:basedOn w:val="CommentText"/>
    <w:next w:val="CommentText"/>
    <w:link w:val="CommentSubjectChar"/>
    <w:uiPriority w:val="99"/>
    <w:semiHidden/>
    <w:unhideWhenUsed/>
    <w:rsid w:val="00926D28"/>
    <w:rPr>
      <w:b/>
      <w:bCs/>
    </w:rPr>
  </w:style>
  <w:style w:type="character" w:customStyle="1" w:styleId="CommentSubjectChar">
    <w:name w:val="Comment Subject Char"/>
    <w:basedOn w:val="CommentTextChar"/>
    <w:link w:val="CommentSubject"/>
    <w:uiPriority w:val="99"/>
    <w:semiHidden/>
    <w:rsid w:val="00926D28"/>
    <w:rPr>
      <w:b/>
      <w:bCs/>
      <w:sz w:val="20"/>
      <w:szCs w:val="20"/>
    </w:rPr>
  </w:style>
  <w:style w:type="character" w:styleId="Hyperlink">
    <w:name w:val="Hyperlink"/>
    <w:basedOn w:val="DefaultParagraphFont"/>
    <w:uiPriority w:val="99"/>
    <w:unhideWhenUsed/>
    <w:rsid w:val="00947780"/>
    <w:rPr>
      <w:color w:val="0000FF"/>
      <w:u w:val="single"/>
    </w:rPr>
  </w:style>
  <w:style w:type="character" w:customStyle="1" w:styleId="Heading1Char">
    <w:name w:val="Heading 1 Char"/>
    <w:basedOn w:val="DefaultParagraphFont"/>
    <w:link w:val="Heading1"/>
    <w:uiPriority w:val="9"/>
    <w:rsid w:val="00A800C5"/>
    <w:rPr>
      <w:rFonts w:ascii="Cambria" w:eastAsia="Times New Roman" w:hAnsi="Cambria" w:cs="Times New Roman"/>
      <w:b/>
      <w:bCs/>
      <w:kern w:val="32"/>
      <w:sz w:val="32"/>
      <w:szCs w:val="32"/>
    </w:rPr>
  </w:style>
  <w:style w:type="character" w:styleId="FollowedHyperlink">
    <w:name w:val="FollowedHyperlink"/>
    <w:basedOn w:val="DefaultParagraphFont"/>
    <w:uiPriority w:val="99"/>
    <w:semiHidden/>
    <w:unhideWhenUsed/>
    <w:rsid w:val="00AB0100"/>
    <w:rPr>
      <w:color w:val="800080"/>
      <w:u w:val="single"/>
    </w:rPr>
  </w:style>
  <w:style w:type="paragraph" w:customStyle="1" w:styleId="Default">
    <w:name w:val="Default"/>
    <w:rsid w:val="00675050"/>
    <w:pPr>
      <w:autoSpaceDE w:val="0"/>
      <w:autoSpaceDN w:val="0"/>
      <w:adjustRightInd w:val="0"/>
    </w:pPr>
    <w:rPr>
      <w:rFonts w:cs="Calibri"/>
      <w:color w:val="000000"/>
      <w:sz w:val="24"/>
      <w:szCs w:val="24"/>
    </w:rPr>
  </w:style>
  <w:style w:type="character" w:customStyle="1" w:styleId="A5">
    <w:name w:val="A5"/>
    <w:uiPriority w:val="99"/>
    <w:rsid w:val="00E44511"/>
    <w:rPr>
      <w:rFonts w:cs="Avenir Book"/>
      <w:color w:val="211D1E"/>
      <w:sz w:val="22"/>
      <w:szCs w:val="22"/>
    </w:rPr>
  </w:style>
  <w:style w:type="paragraph" w:styleId="NormalWeb">
    <w:name w:val="Normal (Web)"/>
    <w:basedOn w:val="Normal"/>
    <w:uiPriority w:val="99"/>
    <w:unhideWhenUsed/>
    <w:rsid w:val="007175A3"/>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71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59739">
      <w:bodyDiv w:val="1"/>
      <w:marLeft w:val="0"/>
      <w:marRight w:val="0"/>
      <w:marTop w:val="0"/>
      <w:marBottom w:val="0"/>
      <w:divBdr>
        <w:top w:val="none" w:sz="0" w:space="0" w:color="auto"/>
        <w:left w:val="none" w:sz="0" w:space="0" w:color="auto"/>
        <w:bottom w:val="none" w:sz="0" w:space="0" w:color="auto"/>
        <w:right w:val="none" w:sz="0" w:space="0" w:color="auto"/>
      </w:divBdr>
    </w:div>
    <w:div w:id="11618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2439</CharactersWithSpaces>
  <SharedDoc>false</SharedDoc>
  <HLinks>
    <vt:vector size="18" baseType="variant">
      <vt:variant>
        <vt:i4>7340076</vt:i4>
      </vt:variant>
      <vt:variant>
        <vt:i4>3</vt:i4>
      </vt:variant>
      <vt:variant>
        <vt:i4>0</vt:i4>
      </vt:variant>
      <vt:variant>
        <vt:i4>5</vt:i4>
      </vt:variant>
      <vt:variant>
        <vt:lpwstr>http://universityseminars.columbia.edu/</vt:lpwstr>
      </vt:variant>
      <vt:variant>
        <vt:lpwstr/>
      </vt:variant>
      <vt:variant>
        <vt:i4>6750241</vt:i4>
      </vt:variant>
      <vt:variant>
        <vt:i4>0</vt:i4>
      </vt:variant>
      <vt:variant>
        <vt:i4>0</vt:i4>
      </vt:variant>
      <vt:variant>
        <vt:i4>5</vt:i4>
      </vt:variant>
      <vt:variant>
        <vt:lpwstr>http://universityseminars.columbia.edu/resources/rapporteur-resources/</vt:lpwstr>
      </vt:variant>
      <vt:variant>
        <vt:lpwstr/>
      </vt:variant>
      <vt:variant>
        <vt:i4>983148</vt:i4>
      </vt:variant>
      <vt:variant>
        <vt:i4>0</vt:i4>
      </vt:variant>
      <vt:variant>
        <vt:i4>0</vt:i4>
      </vt:variant>
      <vt:variant>
        <vt:i4>5</vt:i4>
      </vt:variant>
      <vt:variant>
        <vt:lpwstr>mailto:univ.seminars@columbia.edu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FTE</dc:creator>
  <cp:keywords/>
  <dc:description/>
  <cp:lastModifiedBy>Microsoft Office User</cp:lastModifiedBy>
  <cp:revision>2</cp:revision>
  <cp:lastPrinted>2012-09-06T19:15:00Z</cp:lastPrinted>
  <dcterms:created xsi:type="dcterms:W3CDTF">2024-02-13T19:18:00Z</dcterms:created>
  <dcterms:modified xsi:type="dcterms:W3CDTF">2024-02-13T19:18:00Z</dcterms:modified>
</cp:coreProperties>
</file>