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3DC6" w14:textId="1FBF76C5" w:rsidR="009D3DA1" w:rsidRPr="009D3DA1" w:rsidRDefault="008229D9" w:rsidP="009D3DA1">
      <w:pPr>
        <w:pStyle w:val="Heading1"/>
        <w:jc w:val="center"/>
        <w:rPr>
          <w:rFonts w:asciiTheme="majorBidi" w:hAnsiTheme="majorBidi" w:cstheme="majorBidi"/>
          <w:sz w:val="20"/>
          <w:szCs w:val="20"/>
        </w:rPr>
      </w:pPr>
      <w:r w:rsidRPr="009D3DA1">
        <w:rPr>
          <w:rFonts w:asciiTheme="majorBidi" w:hAnsiTheme="majorBidi" w:cstheme="majorBidi"/>
          <w:sz w:val="28"/>
          <w:szCs w:val="28"/>
        </w:rPr>
        <w:t xml:space="preserve">Seminar </w:t>
      </w:r>
      <w:r w:rsidR="00A1582E" w:rsidRPr="009D3DA1">
        <w:rPr>
          <w:rFonts w:asciiTheme="majorBidi" w:hAnsiTheme="majorBidi" w:cstheme="majorBidi"/>
          <w:sz w:val="28"/>
          <w:szCs w:val="28"/>
        </w:rPr>
        <w:t xml:space="preserve">Meeting </w:t>
      </w:r>
      <w:r w:rsidR="002D23AA" w:rsidRPr="009D3DA1">
        <w:rPr>
          <w:rFonts w:asciiTheme="majorBidi" w:hAnsiTheme="majorBidi" w:cstheme="majorBidi"/>
          <w:sz w:val="28"/>
          <w:szCs w:val="28"/>
        </w:rPr>
        <w:t>Announcement</w:t>
      </w:r>
      <w:r w:rsidR="009D3DA1">
        <w:rPr>
          <w:rFonts w:asciiTheme="majorBidi" w:hAnsiTheme="majorBidi" w:cstheme="majorBidi"/>
          <w:sz w:val="28"/>
          <w:szCs w:val="28"/>
        </w:rPr>
        <w:br/>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20"/>
        <w:gridCol w:w="5940"/>
      </w:tblGrid>
      <w:tr w:rsidR="007175A3" w:rsidRPr="009D3DA1" w14:paraId="456B6D4F" w14:textId="77777777" w:rsidTr="00B84671">
        <w:trPr>
          <w:trHeight w:val="553"/>
        </w:trPr>
        <w:tc>
          <w:tcPr>
            <w:tcW w:w="3420" w:type="dxa"/>
          </w:tcPr>
          <w:p w14:paraId="723590A8" w14:textId="77777777" w:rsidR="007175A3" w:rsidRPr="009D3DA1" w:rsidRDefault="007175A3" w:rsidP="00D40405">
            <w:pPr>
              <w:spacing w:after="0" w:line="240" w:lineRule="auto"/>
              <w:rPr>
                <w:rFonts w:asciiTheme="majorBidi" w:hAnsiTheme="majorBidi" w:cstheme="majorBidi"/>
                <w:b/>
                <w:sz w:val="20"/>
                <w:szCs w:val="20"/>
              </w:rPr>
            </w:pPr>
            <w:r w:rsidRPr="009D3DA1">
              <w:rPr>
                <w:rFonts w:asciiTheme="majorBidi" w:hAnsiTheme="majorBidi" w:cstheme="majorBidi"/>
                <w:b/>
                <w:sz w:val="20"/>
                <w:szCs w:val="20"/>
              </w:rPr>
              <w:t>Full Seminar Name and Number:</w:t>
            </w:r>
          </w:p>
        </w:tc>
        <w:tc>
          <w:tcPr>
            <w:tcW w:w="5940" w:type="dxa"/>
          </w:tcPr>
          <w:p w14:paraId="0BFB5EAB" w14:textId="77777777" w:rsidR="007175A3" w:rsidRPr="009D3DA1" w:rsidRDefault="007175A3" w:rsidP="00D40405">
            <w:pPr>
              <w:tabs>
                <w:tab w:val="left" w:pos="2100"/>
              </w:tabs>
              <w:spacing w:after="0" w:line="240" w:lineRule="auto"/>
              <w:rPr>
                <w:rFonts w:asciiTheme="majorBidi" w:hAnsiTheme="majorBidi" w:cstheme="majorBidi"/>
                <w:sz w:val="20"/>
                <w:szCs w:val="20"/>
              </w:rPr>
            </w:pPr>
            <w:r w:rsidRPr="009D3DA1">
              <w:rPr>
                <w:rFonts w:asciiTheme="majorBidi" w:hAnsiTheme="majorBidi" w:cstheme="majorBidi"/>
                <w:sz w:val="20"/>
                <w:szCs w:val="20"/>
              </w:rPr>
              <w:t>Include both the name and number of your seminar here. If you are unsure of the number of your seminar, reference our website.</w:t>
            </w:r>
          </w:p>
        </w:tc>
      </w:tr>
      <w:tr w:rsidR="007175A3" w:rsidRPr="009D3DA1" w14:paraId="2CA30712" w14:textId="77777777" w:rsidTr="00D40405">
        <w:trPr>
          <w:trHeight w:val="589"/>
        </w:trPr>
        <w:tc>
          <w:tcPr>
            <w:tcW w:w="3420" w:type="dxa"/>
          </w:tcPr>
          <w:p w14:paraId="454D4977" w14:textId="77777777" w:rsidR="007175A3" w:rsidRPr="009D3DA1" w:rsidRDefault="007175A3" w:rsidP="00D40405">
            <w:pPr>
              <w:spacing w:after="0" w:line="240" w:lineRule="auto"/>
              <w:rPr>
                <w:rFonts w:asciiTheme="majorBidi" w:hAnsiTheme="majorBidi" w:cstheme="majorBidi"/>
                <w:b/>
                <w:sz w:val="20"/>
                <w:szCs w:val="20"/>
              </w:rPr>
            </w:pPr>
            <w:r w:rsidRPr="009D3DA1">
              <w:rPr>
                <w:rFonts w:asciiTheme="majorBidi" w:hAnsiTheme="majorBidi" w:cstheme="majorBidi"/>
                <w:b/>
                <w:sz w:val="20"/>
                <w:szCs w:val="20"/>
              </w:rPr>
              <w:t>Meeting Date and Location:</w:t>
            </w:r>
          </w:p>
          <w:p w14:paraId="410824EF" w14:textId="77777777" w:rsidR="007175A3" w:rsidRPr="009D3DA1" w:rsidRDefault="007175A3" w:rsidP="00D40405">
            <w:pPr>
              <w:spacing w:after="0" w:line="240" w:lineRule="auto"/>
              <w:rPr>
                <w:rFonts w:asciiTheme="majorBidi" w:hAnsiTheme="majorBidi" w:cstheme="majorBidi"/>
                <w:sz w:val="20"/>
                <w:szCs w:val="20"/>
              </w:rPr>
            </w:pPr>
          </w:p>
        </w:tc>
        <w:tc>
          <w:tcPr>
            <w:tcW w:w="5940" w:type="dxa"/>
          </w:tcPr>
          <w:p w14:paraId="707DC255" w14:textId="6E031069" w:rsidR="007175A3" w:rsidRPr="009D3DA1" w:rsidRDefault="00A00BF1" w:rsidP="00D40405">
            <w:pPr>
              <w:pStyle w:val="Default"/>
              <w:rPr>
                <w:rFonts w:asciiTheme="majorBidi" w:hAnsiTheme="majorBidi" w:cstheme="majorBidi"/>
                <w:color w:val="000000" w:themeColor="text1"/>
                <w:sz w:val="20"/>
                <w:szCs w:val="20"/>
              </w:rPr>
            </w:pPr>
            <w:r w:rsidRPr="009D3DA1">
              <w:rPr>
                <w:rFonts w:asciiTheme="majorBidi" w:hAnsiTheme="majorBidi" w:cstheme="majorBidi"/>
                <w:iCs/>
                <w:color w:val="000000" w:themeColor="text1"/>
                <w:sz w:val="20"/>
                <w:szCs w:val="20"/>
              </w:rPr>
              <w:t>[</w:t>
            </w:r>
            <w:r w:rsidR="007175A3" w:rsidRPr="009D3DA1">
              <w:rPr>
                <w:rFonts w:asciiTheme="majorBidi" w:hAnsiTheme="majorBidi" w:cstheme="majorBidi"/>
                <w:iCs/>
                <w:color w:val="000000" w:themeColor="text1"/>
                <w:sz w:val="20"/>
                <w:szCs w:val="20"/>
              </w:rPr>
              <w:t>DD/MM/YYYY</w:t>
            </w:r>
            <w:r w:rsidR="00A344CC" w:rsidRPr="009D3DA1">
              <w:rPr>
                <w:rFonts w:asciiTheme="majorBidi" w:hAnsiTheme="majorBidi" w:cstheme="majorBidi"/>
                <w:iCs/>
                <w:color w:val="000000" w:themeColor="text1"/>
                <w:sz w:val="20"/>
                <w:szCs w:val="20"/>
              </w:rPr>
              <w:t>] or [ZOOM]</w:t>
            </w:r>
          </w:p>
          <w:p w14:paraId="23952B18" w14:textId="77777777" w:rsidR="007175A3" w:rsidRPr="009D3DA1" w:rsidRDefault="007175A3" w:rsidP="00D40405">
            <w:pPr>
              <w:spacing w:after="0" w:line="240" w:lineRule="auto"/>
              <w:rPr>
                <w:rFonts w:asciiTheme="majorBidi" w:hAnsiTheme="majorBidi" w:cstheme="majorBidi"/>
                <w:color w:val="000000" w:themeColor="text1"/>
                <w:sz w:val="20"/>
                <w:szCs w:val="20"/>
              </w:rPr>
            </w:pPr>
          </w:p>
        </w:tc>
      </w:tr>
      <w:tr w:rsidR="007175A3" w:rsidRPr="009D3DA1" w14:paraId="6EF065C8" w14:textId="77777777" w:rsidTr="00D40405">
        <w:trPr>
          <w:trHeight w:val="643"/>
        </w:trPr>
        <w:tc>
          <w:tcPr>
            <w:tcW w:w="3420" w:type="dxa"/>
          </w:tcPr>
          <w:p w14:paraId="0552FEBB" w14:textId="77777777" w:rsidR="007175A3" w:rsidRPr="009D3DA1" w:rsidRDefault="007B26E3" w:rsidP="00D40405">
            <w:pPr>
              <w:spacing w:after="0" w:line="240" w:lineRule="auto"/>
              <w:rPr>
                <w:rFonts w:asciiTheme="majorBidi" w:hAnsiTheme="majorBidi" w:cstheme="majorBidi"/>
                <w:b/>
                <w:sz w:val="20"/>
                <w:szCs w:val="20"/>
              </w:rPr>
            </w:pPr>
            <w:r w:rsidRPr="009D3DA1">
              <w:rPr>
                <w:rFonts w:asciiTheme="majorBidi" w:hAnsiTheme="majorBidi" w:cstheme="majorBidi"/>
                <w:b/>
                <w:sz w:val="20"/>
                <w:szCs w:val="20"/>
              </w:rPr>
              <w:t>Speakers:</w:t>
            </w:r>
          </w:p>
        </w:tc>
        <w:tc>
          <w:tcPr>
            <w:tcW w:w="5940" w:type="dxa"/>
          </w:tcPr>
          <w:p w14:paraId="5C030075" w14:textId="77777777" w:rsidR="007175A3" w:rsidRPr="009D3DA1" w:rsidRDefault="007B26E3" w:rsidP="00D40405">
            <w:pPr>
              <w:pStyle w:val="Default"/>
              <w:rPr>
                <w:rFonts w:asciiTheme="majorBidi" w:hAnsiTheme="majorBidi" w:cstheme="majorBidi"/>
                <w:color w:val="000000" w:themeColor="text1"/>
                <w:sz w:val="20"/>
                <w:szCs w:val="20"/>
              </w:rPr>
            </w:pPr>
            <w:r w:rsidRPr="009D3DA1">
              <w:rPr>
                <w:rStyle w:val="A5"/>
                <w:rFonts w:asciiTheme="majorBidi" w:hAnsiTheme="majorBidi" w:cstheme="majorBidi"/>
                <w:color w:val="000000" w:themeColor="text1"/>
                <w:sz w:val="20"/>
                <w:szCs w:val="20"/>
              </w:rPr>
              <w:t>[</w:t>
            </w:r>
            <w:r w:rsidR="007175A3" w:rsidRPr="009D3DA1">
              <w:rPr>
                <w:rStyle w:val="A5"/>
                <w:rFonts w:asciiTheme="majorBidi" w:hAnsiTheme="majorBidi" w:cstheme="majorBidi"/>
                <w:color w:val="000000" w:themeColor="text1"/>
                <w:sz w:val="20"/>
                <w:szCs w:val="20"/>
              </w:rPr>
              <w:t>Full name and affiliation for each speaker and respondent</w:t>
            </w:r>
            <w:r w:rsidRPr="009D3DA1">
              <w:rPr>
                <w:rStyle w:val="A5"/>
                <w:rFonts w:asciiTheme="majorBidi" w:hAnsiTheme="majorBidi" w:cstheme="majorBidi"/>
                <w:color w:val="000000" w:themeColor="text1"/>
                <w:sz w:val="20"/>
                <w:szCs w:val="20"/>
              </w:rPr>
              <w:t>]</w:t>
            </w:r>
          </w:p>
          <w:p w14:paraId="7A356F01" w14:textId="77777777" w:rsidR="007175A3" w:rsidRPr="009D3DA1" w:rsidRDefault="007175A3" w:rsidP="00D40405">
            <w:pPr>
              <w:spacing w:after="0" w:line="240" w:lineRule="auto"/>
              <w:rPr>
                <w:rFonts w:asciiTheme="majorBidi" w:hAnsiTheme="majorBidi" w:cstheme="majorBidi"/>
                <w:color w:val="000000" w:themeColor="text1"/>
                <w:sz w:val="20"/>
                <w:szCs w:val="20"/>
              </w:rPr>
            </w:pPr>
          </w:p>
        </w:tc>
      </w:tr>
      <w:tr w:rsidR="007175A3" w:rsidRPr="009D3DA1" w14:paraId="21E585C2" w14:textId="77777777" w:rsidTr="00D40405">
        <w:trPr>
          <w:trHeight w:val="688"/>
        </w:trPr>
        <w:tc>
          <w:tcPr>
            <w:tcW w:w="3420" w:type="dxa"/>
          </w:tcPr>
          <w:p w14:paraId="177DA391" w14:textId="77777777" w:rsidR="007175A3" w:rsidRPr="009D3DA1" w:rsidRDefault="007B26E3" w:rsidP="00D40405">
            <w:pPr>
              <w:spacing w:after="0" w:line="240" w:lineRule="auto"/>
              <w:rPr>
                <w:rFonts w:asciiTheme="majorBidi" w:hAnsiTheme="majorBidi" w:cstheme="majorBidi"/>
                <w:b/>
                <w:sz w:val="20"/>
                <w:szCs w:val="20"/>
              </w:rPr>
            </w:pPr>
            <w:r w:rsidRPr="009D3DA1">
              <w:rPr>
                <w:rFonts w:asciiTheme="majorBidi" w:hAnsiTheme="majorBidi" w:cstheme="majorBidi"/>
                <w:b/>
                <w:sz w:val="20"/>
                <w:szCs w:val="20"/>
              </w:rPr>
              <w:t>Title</w:t>
            </w:r>
            <w:r w:rsidR="007175A3" w:rsidRPr="009D3DA1">
              <w:rPr>
                <w:rFonts w:asciiTheme="majorBidi" w:hAnsiTheme="majorBidi" w:cstheme="majorBidi"/>
                <w:b/>
                <w:sz w:val="20"/>
                <w:szCs w:val="20"/>
              </w:rPr>
              <w:t>:</w:t>
            </w:r>
          </w:p>
        </w:tc>
        <w:tc>
          <w:tcPr>
            <w:tcW w:w="5940" w:type="dxa"/>
          </w:tcPr>
          <w:p w14:paraId="49F8B988" w14:textId="77777777" w:rsidR="007175A3" w:rsidRPr="009D3DA1" w:rsidRDefault="007B26E3" w:rsidP="00D40405">
            <w:pPr>
              <w:pStyle w:val="Default"/>
              <w:rPr>
                <w:rFonts w:asciiTheme="majorBidi" w:hAnsiTheme="majorBidi" w:cstheme="majorBidi"/>
                <w:color w:val="000000" w:themeColor="text1"/>
                <w:sz w:val="20"/>
                <w:szCs w:val="20"/>
              </w:rPr>
            </w:pPr>
            <w:r w:rsidRPr="009D3DA1">
              <w:rPr>
                <w:rStyle w:val="A5"/>
                <w:rFonts w:asciiTheme="majorBidi" w:hAnsiTheme="majorBidi" w:cstheme="majorBidi"/>
                <w:color w:val="000000" w:themeColor="text1"/>
                <w:sz w:val="20"/>
                <w:szCs w:val="20"/>
              </w:rPr>
              <w:t>[Full title of the presentation or topic]</w:t>
            </w:r>
          </w:p>
          <w:p w14:paraId="65F277A9" w14:textId="77777777" w:rsidR="007175A3" w:rsidRPr="009D3DA1" w:rsidRDefault="007175A3" w:rsidP="00D40405">
            <w:pPr>
              <w:spacing w:after="0" w:line="240" w:lineRule="auto"/>
              <w:rPr>
                <w:rFonts w:asciiTheme="majorBidi" w:hAnsiTheme="majorBidi" w:cstheme="majorBidi"/>
                <w:color w:val="000000" w:themeColor="text1"/>
                <w:sz w:val="20"/>
                <w:szCs w:val="20"/>
              </w:rPr>
            </w:pPr>
          </w:p>
        </w:tc>
      </w:tr>
      <w:tr w:rsidR="007175A3" w:rsidRPr="009D3DA1" w14:paraId="05FE94BE" w14:textId="77777777" w:rsidTr="009D3DA1">
        <w:trPr>
          <w:trHeight w:val="1498"/>
        </w:trPr>
        <w:tc>
          <w:tcPr>
            <w:tcW w:w="3420" w:type="dxa"/>
          </w:tcPr>
          <w:p w14:paraId="7D492483" w14:textId="77777777" w:rsidR="007175A3" w:rsidRPr="009D3DA1" w:rsidRDefault="002D23AA" w:rsidP="00D40405">
            <w:pPr>
              <w:spacing w:after="0" w:line="240" w:lineRule="auto"/>
              <w:rPr>
                <w:rFonts w:asciiTheme="majorBidi" w:hAnsiTheme="majorBidi" w:cstheme="majorBidi"/>
                <w:b/>
                <w:sz w:val="20"/>
                <w:szCs w:val="20"/>
              </w:rPr>
            </w:pPr>
            <w:r w:rsidRPr="009D3DA1">
              <w:rPr>
                <w:rFonts w:asciiTheme="majorBidi" w:hAnsiTheme="majorBidi" w:cstheme="majorBidi"/>
                <w:b/>
                <w:sz w:val="20"/>
                <w:szCs w:val="20"/>
              </w:rPr>
              <w:t>Remarks:</w:t>
            </w:r>
            <w:r w:rsidR="007175A3" w:rsidRPr="009D3DA1">
              <w:rPr>
                <w:rFonts w:asciiTheme="majorBidi" w:hAnsiTheme="majorBidi" w:cstheme="majorBidi"/>
                <w:b/>
                <w:sz w:val="20"/>
                <w:szCs w:val="20"/>
              </w:rPr>
              <w:tab/>
            </w:r>
          </w:p>
        </w:tc>
        <w:tc>
          <w:tcPr>
            <w:tcW w:w="5940" w:type="dxa"/>
          </w:tcPr>
          <w:p w14:paraId="7A0AA8E7" w14:textId="1784674A" w:rsidR="007175A3" w:rsidRPr="009D3DA1" w:rsidRDefault="009D3DA1" w:rsidP="00D40405">
            <w:pPr>
              <w:spacing w:after="0" w:line="24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[Zoom link or other instructions]</w:t>
            </w:r>
          </w:p>
        </w:tc>
      </w:tr>
      <w:tr w:rsidR="007175A3" w:rsidRPr="009D3DA1" w14:paraId="36996D0E" w14:textId="77777777" w:rsidTr="009D3DA1">
        <w:trPr>
          <w:trHeight w:val="2245"/>
        </w:trPr>
        <w:tc>
          <w:tcPr>
            <w:tcW w:w="3420" w:type="dxa"/>
          </w:tcPr>
          <w:p w14:paraId="129CE304" w14:textId="68E1ECA0" w:rsidR="007175A3" w:rsidRPr="009D3DA1" w:rsidRDefault="007175A3" w:rsidP="00D40405">
            <w:pPr>
              <w:spacing w:after="0" w:line="240" w:lineRule="auto"/>
              <w:rPr>
                <w:rFonts w:asciiTheme="majorBidi" w:hAnsiTheme="majorBidi" w:cstheme="majorBidi"/>
                <w:b/>
                <w:sz w:val="20"/>
                <w:szCs w:val="20"/>
              </w:rPr>
            </w:pPr>
            <w:r w:rsidRPr="009D3DA1">
              <w:rPr>
                <w:rFonts w:asciiTheme="majorBidi" w:hAnsiTheme="majorBidi" w:cstheme="majorBidi"/>
                <w:b/>
                <w:sz w:val="20"/>
                <w:szCs w:val="20"/>
              </w:rPr>
              <w:t>A</w:t>
            </w:r>
            <w:r w:rsidR="002D23AA" w:rsidRPr="009D3DA1">
              <w:rPr>
                <w:rFonts w:asciiTheme="majorBidi" w:hAnsiTheme="majorBidi" w:cstheme="majorBidi"/>
                <w:b/>
                <w:sz w:val="20"/>
                <w:szCs w:val="20"/>
              </w:rPr>
              <w:t>bstract</w:t>
            </w:r>
            <w:r w:rsidRPr="009D3DA1">
              <w:rPr>
                <w:rFonts w:asciiTheme="majorBidi" w:hAnsiTheme="majorBidi" w:cstheme="majorBidi"/>
                <w:b/>
                <w:sz w:val="20"/>
                <w:szCs w:val="20"/>
              </w:rPr>
              <w:t>:</w:t>
            </w:r>
          </w:p>
        </w:tc>
        <w:tc>
          <w:tcPr>
            <w:tcW w:w="5940" w:type="dxa"/>
          </w:tcPr>
          <w:p w14:paraId="27BDC774" w14:textId="77777777" w:rsidR="007175A3" w:rsidRPr="009D3DA1" w:rsidRDefault="007175A3" w:rsidP="002D23AA">
            <w:pPr>
              <w:shd w:val="solid" w:color="FFFFFF" w:fill="FFFFFF"/>
              <w:tabs>
                <w:tab w:val="left" w:pos="1530"/>
              </w:tabs>
              <w:spacing w:after="0" w:line="240" w:lineRule="auto"/>
              <w:rPr>
                <w:rFonts w:asciiTheme="majorBidi" w:hAnsiTheme="majorBidi" w:cstheme="majorBidi"/>
                <w:color w:val="000000" w:themeColor="text1"/>
                <w:sz w:val="20"/>
                <w:szCs w:val="20"/>
              </w:rPr>
            </w:pPr>
          </w:p>
        </w:tc>
      </w:tr>
      <w:tr w:rsidR="009D3DA1" w:rsidRPr="009D3DA1" w14:paraId="764BB10F" w14:textId="77777777" w:rsidTr="009D3DA1">
        <w:trPr>
          <w:trHeight w:val="985"/>
        </w:trPr>
        <w:tc>
          <w:tcPr>
            <w:tcW w:w="3420" w:type="dxa"/>
          </w:tcPr>
          <w:p w14:paraId="173769B9" w14:textId="6BD1A775" w:rsidR="009D3DA1" w:rsidRPr="009D3DA1" w:rsidRDefault="009D3DA1" w:rsidP="00D40405">
            <w:pPr>
              <w:spacing w:after="0" w:line="240" w:lineRule="auto"/>
              <w:rPr>
                <w:rFonts w:asciiTheme="majorBidi" w:hAnsiTheme="majorBidi" w:cstheme="majorBidi"/>
                <w:b/>
                <w:bCs/>
                <w:sz w:val="20"/>
                <w:szCs w:val="20"/>
              </w:rPr>
            </w:pPr>
            <w:r w:rsidRPr="009D3DA1">
              <w:rPr>
                <w:rFonts w:asciiTheme="majorBidi" w:hAnsiTheme="majorBidi" w:cstheme="majorBidi"/>
                <w:b/>
                <w:bCs/>
                <w:sz w:val="20"/>
                <w:szCs w:val="20"/>
              </w:rPr>
              <w:t>Notice of Dinner Cost:</w:t>
            </w:r>
          </w:p>
        </w:tc>
        <w:tc>
          <w:tcPr>
            <w:tcW w:w="5940" w:type="dxa"/>
          </w:tcPr>
          <w:p w14:paraId="43DFA863" w14:textId="0DE62CA4" w:rsidR="009D3DA1" w:rsidRPr="009D3DA1" w:rsidRDefault="009D3DA1" w:rsidP="00A00BF1">
            <w:pPr>
              <w:ind w:left="-14" w:firstLine="14"/>
              <w:rPr>
                <w:rFonts w:asciiTheme="majorBidi" w:hAnsiTheme="majorBidi" w:cstheme="majorBidi"/>
                <w:color w:val="000000" w:themeColor="text1"/>
                <w:sz w:val="20"/>
                <w:szCs w:val="20"/>
              </w:rPr>
            </w:pPr>
            <w:r w:rsidRPr="009D3DA1">
              <w:rPr>
                <w:rFonts w:asciiTheme="majorBidi" w:hAnsiTheme="majorBidi" w:cstheme="majorBidi"/>
                <w:sz w:val="20"/>
                <w:szCs w:val="20"/>
              </w:rPr>
              <w:t>Dinners at the Faculty House are $30 per person. Dinner checks are made payable to Columbia University and are collected by the rapporteur.</w:t>
            </w:r>
          </w:p>
        </w:tc>
      </w:tr>
      <w:tr w:rsidR="007175A3" w:rsidRPr="009D3DA1" w14:paraId="4801D1BF" w14:textId="77777777" w:rsidTr="00E658A6">
        <w:trPr>
          <w:trHeight w:val="355"/>
        </w:trPr>
        <w:tc>
          <w:tcPr>
            <w:tcW w:w="3420" w:type="dxa"/>
          </w:tcPr>
          <w:p w14:paraId="36F9899A" w14:textId="77777777" w:rsidR="007175A3" w:rsidRPr="009D3DA1" w:rsidRDefault="002D23AA" w:rsidP="00D40405">
            <w:pPr>
              <w:spacing w:after="0" w:line="240" w:lineRule="auto"/>
              <w:rPr>
                <w:rFonts w:asciiTheme="majorBidi" w:hAnsiTheme="majorBidi" w:cstheme="majorBidi"/>
                <w:b/>
                <w:sz w:val="20"/>
                <w:szCs w:val="20"/>
              </w:rPr>
            </w:pPr>
            <w:r w:rsidRPr="009D3DA1">
              <w:rPr>
                <w:rFonts w:asciiTheme="majorBidi" w:hAnsiTheme="majorBidi" w:cstheme="majorBidi"/>
                <w:b/>
                <w:sz w:val="20"/>
                <w:szCs w:val="20"/>
              </w:rPr>
              <w:t>Reply to:</w:t>
            </w:r>
          </w:p>
          <w:p w14:paraId="1E20B8C8" w14:textId="77777777" w:rsidR="007C53EB" w:rsidRPr="009D3DA1" w:rsidRDefault="007C53EB" w:rsidP="00D40405">
            <w:pPr>
              <w:spacing w:after="0" w:line="240" w:lineRule="auto"/>
              <w:rPr>
                <w:rFonts w:asciiTheme="majorBidi" w:hAnsiTheme="majorBidi" w:cstheme="majorBidi"/>
                <w:b/>
                <w:sz w:val="20"/>
                <w:szCs w:val="20"/>
              </w:rPr>
            </w:pPr>
          </w:p>
          <w:p w14:paraId="685D9058" w14:textId="77777777" w:rsidR="007C53EB" w:rsidRPr="009D3DA1" w:rsidRDefault="007C53EB" w:rsidP="007C53EB">
            <w:pPr>
              <w:spacing w:after="0" w:line="240" w:lineRule="auto"/>
              <w:rPr>
                <w:rFonts w:asciiTheme="majorBidi" w:hAnsiTheme="majorBidi" w:cstheme="majorBidi"/>
                <w:sz w:val="20"/>
                <w:szCs w:val="20"/>
              </w:rPr>
            </w:pPr>
          </w:p>
        </w:tc>
        <w:tc>
          <w:tcPr>
            <w:tcW w:w="5940" w:type="dxa"/>
          </w:tcPr>
          <w:p w14:paraId="687768F1" w14:textId="77777777" w:rsidR="007175A3" w:rsidRPr="009D3DA1" w:rsidRDefault="007C53EB" w:rsidP="00A00BF1">
            <w:pPr>
              <w:ind w:left="-14" w:firstLine="14"/>
              <w:rPr>
                <w:rFonts w:asciiTheme="majorBidi" w:hAnsiTheme="majorBidi" w:cstheme="majorBidi"/>
                <w:iCs/>
                <w:color w:val="000000" w:themeColor="text1"/>
                <w:sz w:val="20"/>
                <w:szCs w:val="20"/>
              </w:rPr>
            </w:pPr>
            <w:r w:rsidRPr="009D3DA1">
              <w:rPr>
                <w:rFonts w:asciiTheme="majorBidi" w:hAnsiTheme="majorBidi" w:cstheme="majorBidi"/>
                <w:color w:val="000000" w:themeColor="text1"/>
                <w:sz w:val="20"/>
                <w:szCs w:val="20"/>
              </w:rPr>
              <w:t xml:space="preserve"> </w:t>
            </w:r>
          </w:p>
        </w:tc>
      </w:tr>
    </w:tbl>
    <w:p w14:paraId="08D87152" w14:textId="77777777" w:rsidR="00E658A6" w:rsidRPr="009D3DA1" w:rsidRDefault="00E658A6" w:rsidP="00E658A6">
      <w:pPr>
        <w:autoSpaceDE w:val="0"/>
        <w:autoSpaceDN w:val="0"/>
        <w:adjustRightInd w:val="0"/>
        <w:spacing w:after="0" w:line="240" w:lineRule="auto"/>
        <w:rPr>
          <w:rFonts w:asciiTheme="majorBidi" w:hAnsiTheme="majorBidi" w:cstheme="majorBidi"/>
          <w:color w:val="000000"/>
          <w:sz w:val="20"/>
          <w:szCs w:val="20"/>
        </w:rPr>
      </w:pPr>
    </w:p>
    <w:p w14:paraId="7FD19098" w14:textId="77777777" w:rsidR="009D3DA1" w:rsidRPr="009D3DA1" w:rsidRDefault="009D3DA1" w:rsidP="00E658A6">
      <w:pPr>
        <w:autoSpaceDE w:val="0"/>
        <w:autoSpaceDN w:val="0"/>
        <w:adjustRightInd w:val="0"/>
        <w:spacing w:after="0" w:line="240" w:lineRule="auto"/>
        <w:rPr>
          <w:rFonts w:asciiTheme="majorBidi" w:hAnsiTheme="majorBidi" w:cstheme="majorBidi"/>
          <w:i/>
          <w:color w:val="000000"/>
          <w:sz w:val="20"/>
          <w:szCs w:val="20"/>
        </w:rPr>
      </w:pPr>
    </w:p>
    <w:p w14:paraId="13607C89" w14:textId="71EF35DA" w:rsidR="00F14A24" w:rsidRPr="009D3DA1" w:rsidRDefault="00E658A6" w:rsidP="009D3DA1">
      <w:pPr>
        <w:autoSpaceDE w:val="0"/>
        <w:autoSpaceDN w:val="0"/>
        <w:adjustRightInd w:val="0"/>
        <w:spacing w:after="0" w:line="240" w:lineRule="auto"/>
        <w:rPr>
          <w:rFonts w:asciiTheme="majorBidi" w:hAnsiTheme="majorBidi" w:cstheme="majorBidi"/>
          <w:i/>
          <w:color w:val="000000"/>
          <w:sz w:val="20"/>
          <w:szCs w:val="20"/>
        </w:rPr>
      </w:pPr>
      <w:r w:rsidRPr="009D3DA1">
        <w:rPr>
          <w:rFonts w:asciiTheme="majorBidi" w:hAnsiTheme="majorBidi" w:cstheme="majorBidi"/>
          <w:i/>
          <w:color w:val="000000"/>
          <w:sz w:val="20"/>
          <w:szCs w:val="20"/>
        </w:rPr>
        <w:t xml:space="preserve">Columbia University encourages persons with disabilities to participate in its programs and activities. The University Seminars participants with disabilities who anticipate needing accommodations or who have questions about physical access may contact the Office of Disability Services at 212.854.2388 or </w:t>
      </w:r>
      <w:hyperlink r:id="rId7" w:history="1">
        <w:r w:rsidRPr="009D3DA1">
          <w:rPr>
            <w:rStyle w:val="Hyperlink"/>
            <w:rFonts w:asciiTheme="majorBidi" w:hAnsiTheme="majorBidi" w:cstheme="majorBidi"/>
            <w:i/>
            <w:sz w:val="20"/>
            <w:szCs w:val="20"/>
          </w:rPr>
          <w:t>disability@columbia.edu</w:t>
        </w:r>
      </w:hyperlink>
      <w:r w:rsidRPr="009D3DA1">
        <w:rPr>
          <w:rFonts w:asciiTheme="majorBidi" w:hAnsiTheme="majorBidi" w:cstheme="majorBidi"/>
          <w:i/>
          <w:color w:val="000000"/>
          <w:sz w:val="20"/>
          <w:szCs w:val="20"/>
        </w:rPr>
        <w:t>. Disability accommodations, including sign-language interpreters, are available on request. Requests for accommodations must be made two weeks in advance. On campus, seminar participants with disabilities should alert a Public Safety Officer if they need assistance accessing campus</w:t>
      </w:r>
      <w:r w:rsidR="009D3DA1">
        <w:rPr>
          <w:rFonts w:asciiTheme="majorBidi" w:hAnsiTheme="majorBidi" w:cstheme="majorBidi"/>
          <w:i/>
          <w:color w:val="000000"/>
          <w:sz w:val="20"/>
          <w:szCs w:val="20"/>
        </w:rPr>
        <w:t>.</w:t>
      </w:r>
    </w:p>
    <w:sectPr w:rsidR="00F14A24" w:rsidRPr="009D3DA1" w:rsidSect="00A42B56">
      <w:headerReference w:type="default" r:id="rId8"/>
      <w:footerReference w:type="default" r:id="rId9"/>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39A5" w14:textId="77777777" w:rsidR="00A31A2B" w:rsidRDefault="00A31A2B" w:rsidP="001E4A1C">
      <w:pPr>
        <w:spacing w:after="0" w:line="240" w:lineRule="auto"/>
      </w:pPr>
      <w:r>
        <w:separator/>
      </w:r>
    </w:p>
  </w:endnote>
  <w:endnote w:type="continuationSeparator" w:id="0">
    <w:p w14:paraId="7351D639" w14:textId="77777777" w:rsidR="00A31A2B" w:rsidRDefault="00A31A2B" w:rsidP="001E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0E07" w14:textId="77777777" w:rsidR="007C53EB" w:rsidRDefault="007C53EB" w:rsidP="007C53EB">
    <w:pPr>
      <w:pStyle w:val="NormalWeb"/>
      <w:spacing w:before="0" w:beforeAutospacing="0" w:after="0" w:afterAutospacing="0"/>
      <w:ind w:left="-90"/>
      <w:rPr>
        <w:i/>
        <w:iCs/>
        <w:sz w:val="20"/>
        <w:szCs w:val="20"/>
      </w:rPr>
    </w:pPr>
  </w:p>
  <w:p w14:paraId="5142DE43" w14:textId="4D871222" w:rsidR="007C53EB" w:rsidRPr="007C53EB" w:rsidRDefault="007C53EB" w:rsidP="007C53EB">
    <w:pPr>
      <w:pStyle w:val="NormalWeb"/>
      <w:spacing w:before="0" w:beforeAutospacing="0" w:after="0" w:afterAutospacing="0"/>
      <w:ind w:left="-90"/>
    </w:pPr>
    <w:r w:rsidRPr="007C53EB">
      <w:rPr>
        <w:rFonts w:ascii="Arial" w:hAnsi="Arial" w:cs="Arial"/>
        <w:color w:val="B7B7B7"/>
        <w:sz w:val="22"/>
        <w:szCs w:val="22"/>
      </w:rPr>
      <w:t xml:space="preserve">The University Seminars | </w:t>
    </w:r>
    <w:r w:rsidRPr="007C53EB">
      <w:rPr>
        <w:rFonts w:ascii="Arial" w:hAnsi="Arial" w:cs="Arial"/>
        <w:b/>
        <w:bCs/>
        <w:color w:val="B7B7B7"/>
        <w:sz w:val="22"/>
        <w:szCs w:val="22"/>
      </w:rPr>
      <w:t xml:space="preserve">Meeting </w:t>
    </w:r>
    <w:r w:rsidR="00E658A6">
      <w:rPr>
        <w:rFonts w:ascii="Arial" w:hAnsi="Arial" w:cs="Arial"/>
        <w:b/>
        <w:bCs/>
        <w:color w:val="B7B7B7"/>
        <w:sz w:val="22"/>
        <w:szCs w:val="22"/>
      </w:rPr>
      <w:t>Announcement</w:t>
    </w:r>
    <w:r w:rsidRPr="007C53EB">
      <w:rPr>
        <w:rFonts w:ascii="Arial" w:hAnsi="Arial" w:cs="Arial"/>
        <w:color w:val="B7B7B7"/>
        <w:sz w:val="22"/>
        <w:szCs w:val="22"/>
      </w:rPr>
      <w:t xml:space="preserve"> | AY202</w:t>
    </w:r>
    <w:r w:rsidR="00A344CC">
      <w:rPr>
        <w:rFonts w:ascii="Arial" w:hAnsi="Arial" w:cs="Arial"/>
        <w:color w:val="B7B7B7"/>
        <w:sz w:val="22"/>
        <w:szCs w:val="22"/>
      </w:rPr>
      <w:t>2</w:t>
    </w:r>
    <w:r w:rsidRPr="007C53EB">
      <w:rPr>
        <w:rFonts w:ascii="Arial" w:hAnsi="Arial" w:cs="Arial"/>
        <w:color w:val="B7B7B7"/>
        <w:sz w:val="22"/>
        <w:szCs w:val="22"/>
      </w:rPr>
      <w:t>202</w:t>
    </w:r>
    <w:r w:rsidR="00A344CC">
      <w:rPr>
        <w:rFonts w:ascii="Arial" w:hAnsi="Arial" w:cs="Arial"/>
        <w:color w:val="B7B7B7"/>
        <w:sz w:val="22"/>
        <w:szCs w:val="22"/>
      </w:rPr>
      <w:t>3</w:t>
    </w:r>
    <w:r w:rsidRPr="007C53EB">
      <w:rPr>
        <w:rFonts w:ascii="Arial" w:hAnsi="Arial" w:cs="Arial"/>
        <w:color w:val="B7B7B7"/>
        <w:sz w:val="22"/>
        <w:szCs w:val="22"/>
      </w:rPr>
      <w:t xml:space="preserve"> </w:t>
    </w:r>
    <w:r w:rsidR="00E30C72">
      <w:rPr>
        <w:rFonts w:ascii="Arial" w:hAnsi="Arial" w:cs="Arial"/>
        <w:color w:val="B7B7B7"/>
        <w:sz w:val="22"/>
        <w:szCs w:val="22"/>
      </w:rPr>
      <w:t xml:space="preserve">            </w:t>
    </w:r>
    <w:r w:rsidRPr="007C53EB">
      <w:rPr>
        <w:rFonts w:ascii="Arial" w:hAnsi="Arial" w:cs="Arial"/>
        <w:color w:val="B7B7B7"/>
        <w:sz w:val="16"/>
        <w:szCs w:val="16"/>
      </w:rPr>
      <w:t>Template updated:</w:t>
    </w:r>
    <w:r w:rsidR="009D3DA1">
      <w:rPr>
        <w:rFonts w:ascii="Arial" w:hAnsi="Arial" w:cs="Arial"/>
        <w:color w:val="B7B7B7"/>
        <w:sz w:val="16"/>
        <w:szCs w:val="16"/>
      </w:rPr>
      <w:t>1/31</w:t>
    </w:r>
    <w:r w:rsidRPr="007C53EB">
      <w:rPr>
        <w:rFonts w:ascii="Arial" w:hAnsi="Arial" w:cs="Arial"/>
        <w:color w:val="B7B7B7"/>
        <w:sz w:val="16"/>
        <w:szCs w:val="16"/>
      </w:rPr>
      <w:t>/202</w:t>
    </w:r>
    <w:r w:rsidR="009D3DA1">
      <w:rPr>
        <w:rFonts w:ascii="Arial" w:hAnsi="Arial" w:cs="Arial"/>
        <w:color w:val="B7B7B7"/>
        <w:sz w:val="16"/>
        <w:szCs w:val="16"/>
      </w:rPr>
      <w:t>3</w:t>
    </w:r>
    <w:r w:rsidRPr="007C53EB">
      <w:rPr>
        <w:rFonts w:ascii="Arial" w:hAnsi="Arial" w:cs="Arial"/>
        <w:color w:val="B7B7B7"/>
        <w:sz w:val="22"/>
        <w:szCs w:val="22"/>
      </w:rPr>
      <w:t xml:space="preserve">                                                                                                                  </w:t>
    </w:r>
  </w:p>
  <w:p w14:paraId="0D558144" w14:textId="77777777" w:rsidR="007C53EB" w:rsidRPr="007C53EB" w:rsidRDefault="007C53EB" w:rsidP="007C53EB">
    <w:pPr>
      <w:spacing w:after="0" w:line="240" w:lineRule="auto"/>
      <w:rPr>
        <w:rFonts w:ascii="Times New Roman" w:eastAsia="Times New Roman" w:hAnsi="Times New Roman"/>
        <w:sz w:val="24"/>
        <w:szCs w:val="24"/>
      </w:rPr>
    </w:pPr>
  </w:p>
  <w:p w14:paraId="244CC7C6" w14:textId="77777777" w:rsidR="009439DE" w:rsidRDefault="009439DE" w:rsidP="00B33D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1D23" w14:textId="77777777" w:rsidR="00A31A2B" w:rsidRDefault="00A31A2B" w:rsidP="001E4A1C">
      <w:pPr>
        <w:spacing w:after="0" w:line="240" w:lineRule="auto"/>
      </w:pPr>
      <w:r>
        <w:separator/>
      </w:r>
    </w:p>
  </w:footnote>
  <w:footnote w:type="continuationSeparator" w:id="0">
    <w:p w14:paraId="1EBBD03A" w14:textId="77777777" w:rsidR="00A31A2B" w:rsidRDefault="00A31A2B" w:rsidP="001E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08FE" w14:textId="77777777" w:rsidR="009439DE" w:rsidRDefault="00112C9E" w:rsidP="00947780">
    <w:pPr>
      <w:pStyle w:val="Header"/>
      <w:ind w:left="-720"/>
      <w:jc w:val="right"/>
      <w:rPr>
        <w:sz w:val="16"/>
        <w:szCs w:val="16"/>
      </w:rPr>
    </w:pPr>
    <w:r>
      <w:rPr>
        <w:noProof/>
        <w:sz w:val="16"/>
        <w:szCs w:val="16"/>
      </w:rPr>
      <w:drawing>
        <wp:inline distT="0" distB="0" distL="0" distR="0" wp14:anchorId="46426927" wp14:editId="7CC8E457">
          <wp:extent cx="59309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template copy.jpg"/>
                  <pic:cNvPicPr/>
                </pic:nvPicPr>
                <pic:blipFill>
                  <a:blip r:embed="rId1">
                    <a:extLst>
                      <a:ext uri="{28A0092B-C50C-407E-A947-70E740481C1C}">
                        <a14:useLocalDpi xmlns:a14="http://schemas.microsoft.com/office/drawing/2010/main" val="0"/>
                      </a:ext>
                    </a:extLst>
                  </a:blip>
                  <a:stretch>
                    <a:fillRect/>
                  </a:stretch>
                </pic:blipFill>
                <pic:spPr>
                  <a:xfrm>
                    <a:off x="0" y="0"/>
                    <a:ext cx="5930900" cy="990600"/>
                  </a:xfrm>
                  <a:prstGeom prst="rect">
                    <a:avLst/>
                  </a:prstGeom>
                </pic:spPr>
              </pic:pic>
            </a:graphicData>
          </a:graphic>
        </wp:inline>
      </w:drawing>
    </w:r>
  </w:p>
  <w:p w14:paraId="31DCCDB1" w14:textId="77777777" w:rsidR="009439DE" w:rsidRPr="00947780" w:rsidRDefault="009439DE" w:rsidP="00947780">
    <w:pPr>
      <w:pStyle w:val="Header"/>
      <w:ind w:left="-720"/>
      <w:rPr>
        <w:sz w:val="16"/>
        <w:szCs w:val="16"/>
      </w:rPr>
    </w:pPr>
  </w:p>
  <w:p w14:paraId="7ECBDBD5" w14:textId="77777777" w:rsidR="009439DE" w:rsidRDefault="009439DE" w:rsidP="00947780">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1C"/>
    <w:rsid w:val="00010CF9"/>
    <w:rsid w:val="0002350C"/>
    <w:rsid w:val="00037C5D"/>
    <w:rsid w:val="00065547"/>
    <w:rsid w:val="000E154A"/>
    <w:rsid w:val="00112C9E"/>
    <w:rsid w:val="00116A83"/>
    <w:rsid w:val="00156146"/>
    <w:rsid w:val="00192F97"/>
    <w:rsid w:val="001A5CAB"/>
    <w:rsid w:val="001D1669"/>
    <w:rsid w:val="001E4A1C"/>
    <w:rsid w:val="00235893"/>
    <w:rsid w:val="00265DB3"/>
    <w:rsid w:val="002B0AF8"/>
    <w:rsid w:val="002B652F"/>
    <w:rsid w:val="002D23AA"/>
    <w:rsid w:val="002D7039"/>
    <w:rsid w:val="00302EA6"/>
    <w:rsid w:val="00360F61"/>
    <w:rsid w:val="00365A26"/>
    <w:rsid w:val="003A0BC2"/>
    <w:rsid w:val="003C0811"/>
    <w:rsid w:val="003E136C"/>
    <w:rsid w:val="003E553E"/>
    <w:rsid w:val="00473283"/>
    <w:rsid w:val="004A14DF"/>
    <w:rsid w:val="004B3DBF"/>
    <w:rsid w:val="004E6321"/>
    <w:rsid w:val="00526E41"/>
    <w:rsid w:val="005755CE"/>
    <w:rsid w:val="005A1BA8"/>
    <w:rsid w:val="005C29F7"/>
    <w:rsid w:val="005E433F"/>
    <w:rsid w:val="005F2833"/>
    <w:rsid w:val="006146C3"/>
    <w:rsid w:val="00616CB3"/>
    <w:rsid w:val="00672529"/>
    <w:rsid w:val="00675050"/>
    <w:rsid w:val="00693B5B"/>
    <w:rsid w:val="006B20F9"/>
    <w:rsid w:val="006D5307"/>
    <w:rsid w:val="007065DF"/>
    <w:rsid w:val="00715409"/>
    <w:rsid w:val="007175A3"/>
    <w:rsid w:val="00797984"/>
    <w:rsid w:val="007B26E3"/>
    <w:rsid w:val="007C53EB"/>
    <w:rsid w:val="00813BDE"/>
    <w:rsid w:val="008229D9"/>
    <w:rsid w:val="00880375"/>
    <w:rsid w:val="00881D68"/>
    <w:rsid w:val="008913B2"/>
    <w:rsid w:val="008E77C4"/>
    <w:rsid w:val="00912646"/>
    <w:rsid w:val="00926D28"/>
    <w:rsid w:val="00941027"/>
    <w:rsid w:val="009439DE"/>
    <w:rsid w:val="0094503E"/>
    <w:rsid w:val="00947780"/>
    <w:rsid w:val="0097529F"/>
    <w:rsid w:val="009A110C"/>
    <w:rsid w:val="009D3DA1"/>
    <w:rsid w:val="009E2611"/>
    <w:rsid w:val="00A00BF1"/>
    <w:rsid w:val="00A050F9"/>
    <w:rsid w:val="00A1582E"/>
    <w:rsid w:val="00A23A1F"/>
    <w:rsid w:val="00A31A2B"/>
    <w:rsid w:val="00A344CC"/>
    <w:rsid w:val="00A42B56"/>
    <w:rsid w:val="00A800C5"/>
    <w:rsid w:val="00AA06A1"/>
    <w:rsid w:val="00AB0100"/>
    <w:rsid w:val="00AB5A86"/>
    <w:rsid w:val="00AD46DD"/>
    <w:rsid w:val="00B33D2B"/>
    <w:rsid w:val="00B84671"/>
    <w:rsid w:val="00BC4A45"/>
    <w:rsid w:val="00BE0007"/>
    <w:rsid w:val="00C4579A"/>
    <w:rsid w:val="00C608D8"/>
    <w:rsid w:val="00CC230E"/>
    <w:rsid w:val="00D33D2D"/>
    <w:rsid w:val="00D37A51"/>
    <w:rsid w:val="00D51D6A"/>
    <w:rsid w:val="00D54EB5"/>
    <w:rsid w:val="00D55D1A"/>
    <w:rsid w:val="00DB1030"/>
    <w:rsid w:val="00DB175A"/>
    <w:rsid w:val="00E30C72"/>
    <w:rsid w:val="00E44511"/>
    <w:rsid w:val="00E4530E"/>
    <w:rsid w:val="00E50489"/>
    <w:rsid w:val="00E658A6"/>
    <w:rsid w:val="00E863E9"/>
    <w:rsid w:val="00EB0CA0"/>
    <w:rsid w:val="00EE0F3E"/>
    <w:rsid w:val="00F14A24"/>
    <w:rsid w:val="00FC1A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77FC"/>
  <w15:docId w15:val="{AA5EFDCD-7CC2-B44E-B9E9-9A3CC58E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A6"/>
    <w:pPr>
      <w:spacing w:after="200" w:line="276" w:lineRule="auto"/>
    </w:pPr>
    <w:rPr>
      <w:sz w:val="22"/>
      <w:szCs w:val="22"/>
    </w:rPr>
  </w:style>
  <w:style w:type="paragraph" w:styleId="Heading1">
    <w:name w:val="heading 1"/>
    <w:basedOn w:val="Normal"/>
    <w:next w:val="Normal"/>
    <w:link w:val="Heading1Char"/>
    <w:uiPriority w:val="9"/>
    <w:qFormat/>
    <w:rsid w:val="00A800C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1C"/>
  </w:style>
  <w:style w:type="paragraph" w:styleId="Footer">
    <w:name w:val="footer"/>
    <w:basedOn w:val="Normal"/>
    <w:link w:val="FooterChar"/>
    <w:uiPriority w:val="99"/>
    <w:unhideWhenUsed/>
    <w:rsid w:val="001E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1C"/>
  </w:style>
  <w:style w:type="table" w:styleId="TableGrid">
    <w:name w:val="Table Grid"/>
    <w:basedOn w:val="TableNormal"/>
    <w:uiPriority w:val="59"/>
    <w:rsid w:val="001E4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D28"/>
    <w:rPr>
      <w:color w:val="808080"/>
    </w:rPr>
  </w:style>
  <w:style w:type="paragraph" w:styleId="BalloonText">
    <w:name w:val="Balloon Text"/>
    <w:basedOn w:val="Normal"/>
    <w:link w:val="BalloonTextChar"/>
    <w:uiPriority w:val="99"/>
    <w:semiHidden/>
    <w:unhideWhenUsed/>
    <w:rsid w:val="0092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28"/>
    <w:rPr>
      <w:rFonts w:ascii="Tahoma" w:hAnsi="Tahoma" w:cs="Tahoma"/>
      <w:sz w:val="16"/>
      <w:szCs w:val="16"/>
    </w:rPr>
  </w:style>
  <w:style w:type="character" w:styleId="CommentReference">
    <w:name w:val="annotation reference"/>
    <w:basedOn w:val="DefaultParagraphFont"/>
    <w:uiPriority w:val="99"/>
    <w:semiHidden/>
    <w:unhideWhenUsed/>
    <w:rsid w:val="00926D28"/>
    <w:rPr>
      <w:sz w:val="16"/>
      <w:szCs w:val="16"/>
    </w:rPr>
  </w:style>
  <w:style w:type="paragraph" w:styleId="CommentText">
    <w:name w:val="annotation text"/>
    <w:basedOn w:val="Normal"/>
    <w:link w:val="CommentTextChar"/>
    <w:uiPriority w:val="99"/>
    <w:semiHidden/>
    <w:unhideWhenUsed/>
    <w:rsid w:val="00926D28"/>
    <w:pPr>
      <w:spacing w:line="240" w:lineRule="auto"/>
    </w:pPr>
    <w:rPr>
      <w:sz w:val="20"/>
      <w:szCs w:val="20"/>
    </w:rPr>
  </w:style>
  <w:style w:type="character" w:customStyle="1" w:styleId="CommentTextChar">
    <w:name w:val="Comment Text Char"/>
    <w:basedOn w:val="DefaultParagraphFont"/>
    <w:link w:val="CommentText"/>
    <w:uiPriority w:val="99"/>
    <w:semiHidden/>
    <w:rsid w:val="00926D28"/>
    <w:rPr>
      <w:sz w:val="20"/>
      <w:szCs w:val="20"/>
    </w:rPr>
  </w:style>
  <w:style w:type="paragraph" w:styleId="CommentSubject">
    <w:name w:val="annotation subject"/>
    <w:basedOn w:val="CommentText"/>
    <w:next w:val="CommentText"/>
    <w:link w:val="CommentSubjectChar"/>
    <w:uiPriority w:val="99"/>
    <w:semiHidden/>
    <w:unhideWhenUsed/>
    <w:rsid w:val="00926D28"/>
    <w:rPr>
      <w:b/>
      <w:bCs/>
    </w:rPr>
  </w:style>
  <w:style w:type="character" w:customStyle="1" w:styleId="CommentSubjectChar">
    <w:name w:val="Comment Subject Char"/>
    <w:basedOn w:val="CommentTextChar"/>
    <w:link w:val="CommentSubject"/>
    <w:uiPriority w:val="99"/>
    <w:semiHidden/>
    <w:rsid w:val="00926D28"/>
    <w:rPr>
      <w:b/>
      <w:bCs/>
      <w:sz w:val="20"/>
      <w:szCs w:val="20"/>
    </w:rPr>
  </w:style>
  <w:style w:type="character" w:styleId="Hyperlink">
    <w:name w:val="Hyperlink"/>
    <w:basedOn w:val="DefaultParagraphFont"/>
    <w:uiPriority w:val="99"/>
    <w:unhideWhenUsed/>
    <w:rsid w:val="00947780"/>
    <w:rPr>
      <w:color w:val="0000FF"/>
      <w:u w:val="single"/>
    </w:rPr>
  </w:style>
  <w:style w:type="character" w:customStyle="1" w:styleId="Heading1Char">
    <w:name w:val="Heading 1 Char"/>
    <w:basedOn w:val="DefaultParagraphFont"/>
    <w:link w:val="Heading1"/>
    <w:uiPriority w:val="9"/>
    <w:rsid w:val="00A800C5"/>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AB0100"/>
    <w:rPr>
      <w:color w:val="800080"/>
      <w:u w:val="single"/>
    </w:rPr>
  </w:style>
  <w:style w:type="paragraph" w:customStyle="1" w:styleId="Default">
    <w:name w:val="Default"/>
    <w:rsid w:val="00675050"/>
    <w:pPr>
      <w:autoSpaceDE w:val="0"/>
      <w:autoSpaceDN w:val="0"/>
      <w:adjustRightInd w:val="0"/>
    </w:pPr>
    <w:rPr>
      <w:rFonts w:cs="Calibri"/>
      <w:color w:val="000000"/>
      <w:sz w:val="24"/>
      <w:szCs w:val="24"/>
    </w:rPr>
  </w:style>
  <w:style w:type="character" w:customStyle="1" w:styleId="A5">
    <w:name w:val="A5"/>
    <w:uiPriority w:val="99"/>
    <w:rsid w:val="00E44511"/>
    <w:rPr>
      <w:rFonts w:cs="Avenir Book"/>
      <w:color w:val="211D1E"/>
      <w:sz w:val="22"/>
      <w:szCs w:val="22"/>
    </w:rPr>
  </w:style>
  <w:style w:type="paragraph" w:styleId="NormalWeb">
    <w:name w:val="Normal (Web)"/>
    <w:basedOn w:val="Normal"/>
    <w:uiPriority w:val="99"/>
    <w:unhideWhenUsed/>
    <w:rsid w:val="007175A3"/>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7175A3"/>
  </w:style>
  <w:style w:type="character" w:styleId="UnresolvedMention">
    <w:name w:val="Unresolved Mention"/>
    <w:basedOn w:val="DefaultParagraphFont"/>
    <w:uiPriority w:val="99"/>
    <w:semiHidden/>
    <w:unhideWhenUsed/>
    <w:rsid w:val="00E658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739">
      <w:bodyDiv w:val="1"/>
      <w:marLeft w:val="0"/>
      <w:marRight w:val="0"/>
      <w:marTop w:val="0"/>
      <w:marBottom w:val="0"/>
      <w:divBdr>
        <w:top w:val="none" w:sz="0" w:space="0" w:color="auto"/>
        <w:left w:val="none" w:sz="0" w:space="0" w:color="auto"/>
        <w:bottom w:val="none" w:sz="0" w:space="0" w:color="auto"/>
        <w:right w:val="none" w:sz="0" w:space="0" w:color="auto"/>
      </w:divBdr>
    </w:div>
    <w:div w:id="11618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ability@columbi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C669-808F-9D4D-91AE-D355AD86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1260</CharactersWithSpaces>
  <SharedDoc>false</SharedDoc>
  <HLinks>
    <vt:vector size="18" baseType="variant">
      <vt:variant>
        <vt:i4>7340076</vt:i4>
      </vt:variant>
      <vt:variant>
        <vt:i4>3</vt:i4>
      </vt:variant>
      <vt:variant>
        <vt:i4>0</vt:i4>
      </vt:variant>
      <vt:variant>
        <vt:i4>5</vt:i4>
      </vt:variant>
      <vt:variant>
        <vt:lpwstr>http://universityseminars.columbia.edu/</vt:lpwstr>
      </vt:variant>
      <vt:variant>
        <vt:lpwstr/>
      </vt:variant>
      <vt:variant>
        <vt:i4>6750241</vt:i4>
      </vt:variant>
      <vt:variant>
        <vt:i4>0</vt:i4>
      </vt:variant>
      <vt:variant>
        <vt:i4>0</vt:i4>
      </vt:variant>
      <vt:variant>
        <vt:i4>5</vt:i4>
      </vt:variant>
      <vt:variant>
        <vt:lpwstr>http://universityseminars.columbia.edu/resources/rapporteur-resources/</vt:lpwstr>
      </vt:variant>
      <vt:variant>
        <vt:lpwstr/>
      </vt:variant>
      <vt:variant>
        <vt:i4>983148</vt:i4>
      </vt:variant>
      <vt:variant>
        <vt:i4>0</vt:i4>
      </vt:variant>
      <vt:variant>
        <vt:i4>0</vt:i4>
      </vt:variant>
      <vt:variant>
        <vt:i4>5</vt:i4>
      </vt:variant>
      <vt:variant>
        <vt:lpwstr>mailto:univ.seminars@columbia.edu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FTE</dc:creator>
  <cp:keywords/>
  <dc:description/>
  <cp:lastModifiedBy>Summer Hart</cp:lastModifiedBy>
  <cp:revision>3</cp:revision>
  <cp:lastPrinted>2012-09-06T19:15:00Z</cp:lastPrinted>
  <dcterms:created xsi:type="dcterms:W3CDTF">2022-08-01T19:06:00Z</dcterms:created>
  <dcterms:modified xsi:type="dcterms:W3CDTF">2023-01-31T19:41:00Z</dcterms:modified>
</cp:coreProperties>
</file>